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F8E20" w14:textId="15CADF75" w:rsidR="00C02AB6" w:rsidRPr="00DD1005" w:rsidRDefault="00C02AB6" w:rsidP="00C02AB6">
      <w:pPr>
        <w:pStyle w:val="Antrat2"/>
        <w:ind w:left="5954"/>
        <w:jc w:val="both"/>
        <w:rPr>
          <w:rFonts w:asciiTheme="minorHAnsi" w:eastAsia="Calibri" w:hAnsiTheme="minorHAnsi" w:cstheme="minorHAnsi"/>
          <w:color w:val="auto"/>
          <w:sz w:val="21"/>
          <w:szCs w:val="21"/>
        </w:rPr>
      </w:pPr>
      <w:bookmarkStart w:id="0" w:name="_Ref38285444"/>
      <w:bookmarkStart w:id="1" w:name="_Ref38291496"/>
      <w:bookmarkStart w:id="2" w:name="_Toc126333941"/>
      <w:r w:rsidRPr="00DD1005">
        <w:rPr>
          <w:rFonts w:asciiTheme="minorHAnsi" w:eastAsia="Calibri" w:hAnsiTheme="minorHAnsi" w:cstheme="minorHAnsi"/>
          <w:color w:val="auto"/>
          <w:sz w:val="21"/>
          <w:szCs w:val="21"/>
        </w:rPr>
        <w:t xml:space="preserve">Pirkimo sąlygų </w:t>
      </w:r>
      <w:r>
        <w:rPr>
          <w:rFonts w:asciiTheme="minorHAnsi" w:eastAsia="Calibri" w:hAnsiTheme="minorHAnsi" w:cstheme="minorHAnsi"/>
          <w:color w:val="auto"/>
          <w:sz w:val="21"/>
          <w:szCs w:val="21"/>
        </w:rPr>
        <w:t>7</w:t>
      </w:r>
      <w:r w:rsidRPr="00DD1005">
        <w:rPr>
          <w:rFonts w:asciiTheme="minorHAnsi" w:eastAsia="Calibri" w:hAnsiTheme="minorHAnsi" w:cstheme="minorHAnsi"/>
          <w:color w:val="auto"/>
          <w:sz w:val="21"/>
          <w:szCs w:val="21"/>
        </w:rPr>
        <w:t xml:space="preserve"> priedas „</w:t>
      </w:r>
      <w:r w:rsidRPr="00C02AB6">
        <w:rPr>
          <w:rFonts w:asciiTheme="minorHAnsi" w:eastAsia="Calibri" w:hAnsiTheme="minorHAnsi" w:cstheme="minorHAnsi"/>
          <w:color w:val="auto"/>
          <w:sz w:val="21"/>
          <w:szCs w:val="21"/>
        </w:rPr>
        <w:t>Pasiūlymų vertinimo kriterijai ir sąlygos</w:t>
      </w:r>
      <w:r w:rsidRPr="00DD1005">
        <w:rPr>
          <w:rFonts w:asciiTheme="minorHAnsi" w:eastAsia="Calibri" w:hAnsiTheme="minorHAnsi" w:cstheme="minorHAnsi"/>
          <w:color w:val="auto"/>
          <w:sz w:val="21"/>
          <w:szCs w:val="21"/>
        </w:rPr>
        <w:t>“</w:t>
      </w:r>
      <w:bookmarkEnd w:id="0"/>
      <w:bookmarkEnd w:id="1"/>
      <w:bookmarkEnd w:id="2"/>
    </w:p>
    <w:p w14:paraId="38331718" w14:textId="62A708F5" w:rsidR="00CF63FA" w:rsidRDefault="00CF63FA" w:rsidP="00CF63FA">
      <w:pPr>
        <w:spacing w:after="0" w:line="240" w:lineRule="auto"/>
        <w:jc w:val="right"/>
        <w:rPr>
          <w:rFonts w:ascii="Verdana" w:hAnsi="Verdana"/>
          <w:sz w:val="18"/>
          <w:szCs w:val="18"/>
        </w:rPr>
      </w:pPr>
    </w:p>
    <w:p w14:paraId="436B2EE8" w14:textId="77777777" w:rsidR="00C02AB6" w:rsidRDefault="00C02AB6" w:rsidP="00CF63FA">
      <w:pPr>
        <w:spacing w:after="0" w:line="240" w:lineRule="auto"/>
        <w:jc w:val="right"/>
        <w:rPr>
          <w:rFonts w:ascii="Verdana" w:hAnsi="Verdana"/>
          <w:sz w:val="18"/>
          <w:szCs w:val="18"/>
        </w:rPr>
      </w:pPr>
    </w:p>
    <w:p w14:paraId="41230DB2" w14:textId="3481309F" w:rsidR="00CF63FA" w:rsidRPr="00BA2466" w:rsidRDefault="00CF63FA" w:rsidP="004D1032">
      <w:pPr>
        <w:spacing w:after="0"/>
        <w:jc w:val="center"/>
        <w:rPr>
          <w:rFonts w:ascii="Verdana" w:hAnsi="Verdana"/>
          <w:b/>
          <w:bCs/>
          <w:caps/>
          <w:sz w:val="20"/>
          <w:szCs w:val="20"/>
        </w:rPr>
      </w:pPr>
      <w:r w:rsidRPr="00BA2466">
        <w:rPr>
          <w:rFonts w:ascii="Verdana" w:hAnsi="Verdana"/>
          <w:b/>
          <w:bCs/>
          <w:caps/>
          <w:sz w:val="20"/>
          <w:szCs w:val="20"/>
        </w:rPr>
        <w:t xml:space="preserve">Pasiūlymų vertinimo </w:t>
      </w:r>
      <w:r w:rsidR="00C02AB6" w:rsidRPr="00C02AB6">
        <w:rPr>
          <w:rFonts w:ascii="Verdana" w:hAnsi="Verdana"/>
          <w:b/>
          <w:bCs/>
          <w:caps/>
          <w:sz w:val="20"/>
          <w:szCs w:val="20"/>
        </w:rPr>
        <w:t>KRITERIJAI IR SĄLYGOS</w:t>
      </w:r>
    </w:p>
    <w:p w14:paraId="7069C0C4" w14:textId="77777777" w:rsidR="00CF63FA" w:rsidRDefault="00CF63FA">
      <w:pPr>
        <w:spacing w:after="0" w:line="240" w:lineRule="auto"/>
        <w:jc w:val="center"/>
        <w:rPr>
          <w:rFonts w:ascii="Verdana" w:hAnsi="Verdana"/>
          <w:sz w:val="18"/>
          <w:szCs w:val="18"/>
        </w:rPr>
      </w:pPr>
    </w:p>
    <w:p w14:paraId="7573A03D" w14:textId="77777777" w:rsidR="002952AB" w:rsidRDefault="002952AB" w:rsidP="002952AB">
      <w:pPr>
        <w:tabs>
          <w:tab w:val="left" w:pos="1134"/>
        </w:tabs>
        <w:spacing w:after="0" w:line="240" w:lineRule="auto"/>
        <w:jc w:val="both"/>
        <w:rPr>
          <w:rFonts w:ascii="Verdana" w:hAnsi="Verdana"/>
          <w:sz w:val="20"/>
          <w:szCs w:val="20"/>
        </w:rPr>
      </w:pPr>
    </w:p>
    <w:p w14:paraId="62A9D24A" w14:textId="77777777" w:rsidR="00F55A8F" w:rsidRPr="007727FD" w:rsidRDefault="00F55A8F" w:rsidP="00F55A8F">
      <w:pPr>
        <w:numPr>
          <w:ilvl w:val="0"/>
          <w:numId w:val="39"/>
        </w:numPr>
        <w:spacing w:after="0" w:line="240" w:lineRule="auto"/>
        <w:ind w:left="426" w:hanging="426"/>
        <w:contextualSpacing/>
        <w:jc w:val="both"/>
        <w:rPr>
          <w:rFonts w:ascii="Verdana" w:hAnsi="Verdana"/>
          <w:sz w:val="20"/>
          <w:szCs w:val="20"/>
        </w:rPr>
      </w:pPr>
      <w:r w:rsidRPr="007727FD">
        <w:rPr>
          <w:rFonts w:ascii="Verdana" w:hAnsi="Verdana"/>
          <w:sz w:val="20"/>
          <w:szCs w:val="20"/>
        </w:rPr>
        <w:t>Perkančioji organizacija vertins pasiūlymus ir pasirinks ekonomiškai naudingiausią pasiūlymą pagal kainos ir kokybės santykį pagal</w:t>
      </w:r>
      <w:r>
        <w:rPr>
          <w:rFonts w:ascii="Verdana" w:hAnsi="Verdana"/>
          <w:sz w:val="20"/>
          <w:szCs w:val="20"/>
        </w:rPr>
        <w:t xml:space="preserve"> </w:t>
      </w:r>
      <w:r w:rsidRPr="007727FD">
        <w:rPr>
          <w:rFonts w:ascii="Verdana" w:hAnsi="Verdana"/>
          <w:sz w:val="20"/>
          <w:szCs w:val="20"/>
        </w:rPr>
        <w:t>lentelėje nurodytus kriterijus ir jų parametrus.</w:t>
      </w:r>
    </w:p>
    <w:p w14:paraId="27F53C72" w14:textId="77777777" w:rsidR="00F55A8F" w:rsidRDefault="00F55A8F" w:rsidP="00F55A8F">
      <w:pPr>
        <w:numPr>
          <w:ilvl w:val="0"/>
          <w:numId w:val="39"/>
        </w:numPr>
        <w:spacing w:after="0" w:line="240" w:lineRule="auto"/>
        <w:ind w:left="426" w:hanging="426"/>
        <w:contextualSpacing/>
        <w:jc w:val="both"/>
        <w:rPr>
          <w:rFonts w:ascii="Verdana" w:hAnsi="Verdana"/>
          <w:sz w:val="20"/>
          <w:szCs w:val="20"/>
        </w:rPr>
      </w:pPr>
      <w:r w:rsidRPr="00483FEE">
        <w:rPr>
          <w:rFonts w:ascii="Verdana" w:hAnsi="Verdana"/>
          <w:sz w:val="20"/>
          <w:szCs w:val="20"/>
        </w:rPr>
        <w:t>Šiame priede pateikiami ekonomiškai naudingiausio pasiūlymo vertinimo kriterijai, jų parametrai, lyginamieji svoriai, formulės, pagal kurias bus skaičiuojamas pasiūlymų ekonominis naudingumas, vertinimo tvarkos aprašymas.</w:t>
      </w:r>
    </w:p>
    <w:p w14:paraId="061CB9E9" w14:textId="77777777" w:rsidR="00F55A8F" w:rsidRPr="00483FEE" w:rsidRDefault="00F55A8F" w:rsidP="00F55A8F">
      <w:pPr>
        <w:numPr>
          <w:ilvl w:val="0"/>
          <w:numId w:val="39"/>
        </w:numPr>
        <w:spacing w:after="0" w:line="240" w:lineRule="auto"/>
        <w:ind w:left="426" w:hanging="426"/>
        <w:contextualSpacing/>
        <w:jc w:val="both"/>
        <w:rPr>
          <w:rFonts w:ascii="Verdana" w:hAnsi="Verdana"/>
          <w:sz w:val="20"/>
          <w:szCs w:val="20"/>
        </w:rPr>
      </w:pPr>
      <w:r w:rsidRPr="00483FEE">
        <w:rPr>
          <w:rFonts w:ascii="Verdana" w:hAnsi="Verdana"/>
          <w:sz w:val="20"/>
          <w:szCs w:val="20"/>
        </w:rPr>
        <w:t>Tiekėjai kartu su pasiūlymu privalo pateikti specialistų patirtį (T) įrodančius dokumentus (užpildytą pirkimo sąlygų 10 priedą ir patirtį pagrindžiančių dokumentų, diplomų ir pan. kopijas).</w:t>
      </w:r>
    </w:p>
    <w:p w14:paraId="7280637C" w14:textId="77777777" w:rsidR="00B26A0A" w:rsidRPr="00B26A0A" w:rsidRDefault="00B26A0A" w:rsidP="00B26A0A">
      <w:pPr>
        <w:pStyle w:val="Sraopastraipa"/>
        <w:spacing w:after="0" w:line="240" w:lineRule="auto"/>
        <w:ind w:left="795"/>
        <w:jc w:val="both"/>
        <w:rPr>
          <w:rFonts w:ascii="Verdana" w:hAnsi="Verdana"/>
          <w:sz w:val="20"/>
          <w:szCs w:val="20"/>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645"/>
        <w:gridCol w:w="6154"/>
        <w:gridCol w:w="2829"/>
      </w:tblGrid>
      <w:tr w:rsidR="00B26A0A" w:rsidRPr="00376645" w14:paraId="51103891" w14:textId="77777777" w:rsidTr="00E673B9">
        <w:tc>
          <w:tcPr>
            <w:tcW w:w="335"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42757CAA" w14:textId="77777777" w:rsidR="00B26A0A" w:rsidRPr="00376645" w:rsidRDefault="00B26A0A" w:rsidP="00E673B9">
            <w:pPr>
              <w:widowControl w:val="0"/>
              <w:suppressAutoHyphens/>
              <w:spacing w:after="0" w:line="240" w:lineRule="auto"/>
              <w:jc w:val="center"/>
              <w:rPr>
                <w:rFonts w:ascii="Verdana" w:hAnsi="Verdana"/>
                <w:b/>
                <w:bCs/>
                <w:sz w:val="20"/>
                <w:szCs w:val="20"/>
              </w:rPr>
            </w:pPr>
            <w:r w:rsidRPr="00376645">
              <w:rPr>
                <w:rFonts w:ascii="Verdana" w:hAnsi="Verdana"/>
                <w:b/>
                <w:bCs/>
                <w:sz w:val="20"/>
                <w:szCs w:val="20"/>
              </w:rPr>
              <w:t>Eil. Nr.</w:t>
            </w:r>
          </w:p>
        </w:tc>
        <w:tc>
          <w:tcPr>
            <w:tcW w:w="319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303C5FE6" w14:textId="77777777" w:rsidR="00B26A0A" w:rsidRPr="00376645" w:rsidRDefault="00B26A0A" w:rsidP="00E673B9">
            <w:pPr>
              <w:widowControl w:val="0"/>
              <w:suppressAutoHyphens/>
              <w:spacing w:after="0" w:line="240" w:lineRule="auto"/>
              <w:jc w:val="center"/>
              <w:rPr>
                <w:rFonts w:ascii="Verdana" w:hAnsi="Verdana"/>
                <w:b/>
                <w:bCs/>
                <w:sz w:val="20"/>
                <w:szCs w:val="20"/>
              </w:rPr>
            </w:pPr>
            <w:r w:rsidRPr="00376645">
              <w:rPr>
                <w:rFonts w:ascii="Verdana" w:hAnsi="Verdana"/>
                <w:b/>
                <w:bCs/>
                <w:sz w:val="20"/>
                <w:szCs w:val="20"/>
              </w:rPr>
              <w:t>Vertinimo kriterijai</w:t>
            </w:r>
          </w:p>
        </w:tc>
        <w:tc>
          <w:tcPr>
            <w:tcW w:w="1469"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737C1BD" w14:textId="77777777" w:rsidR="00B26A0A" w:rsidRPr="00376645" w:rsidRDefault="00B26A0A" w:rsidP="00E673B9">
            <w:pPr>
              <w:widowControl w:val="0"/>
              <w:suppressAutoHyphens/>
              <w:spacing w:after="0" w:line="240" w:lineRule="auto"/>
              <w:ind w:hanging="7"/>
              <w:jc w:val="center"/>
              <w:rPr>
                <w:rFonts w:ascii="Verdana" w:hAnsi="Verdana"/>
                <w:b/>
                <w:bCs/>
                <w:sz w:val="20"/>
                <w:szCs w:val="20"/>
              </w:rPr>
            </w:pPr>
            <w:r w:rsidRPr="00376645">
              <w:rPr>
                <w:rFonts w:ascii="Verdana" w:hAnsi="Verdana"/>
                <w:b/>
                <w:bCs/>
                <w:sz w:val="20"/>
                <w:szCs w:val="20"/>
              </w:rPr>
              <w:t>Lyginamasis svoris ekonominio naudingumo įvertinime/Maksimalus galimas balas</w:t>
            </w:r>
          </w:p>
        </w:tc>
      </w:tr>
      <w:tr w:rsidR="00B26A0A" w:rsidRPr="00376645" w14:paraId="72378EBF" w14:textId="77777777" w:rsidTr="00E673B9">
        <w:tc>
          <w:tcPr>
            <w:tcW w:w="33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656E266" w14:textId="77777777" w:rsidR="00B26A0A" w:rsidRPr="00376645" w:rsidRDefault="00B26A0A" w:rsidP="00E673B9">
            <w:pPr>
              <w:widowControl w:val="0"/>
              <w:suppressAutoHyphens/>
              <w:spacing w:after="0" w:line="240" w:lineRule="auto"/>
              <w:jc w:val="center"/>
              <w:rPr>
                <w:rFonts w:ascii="Verdana" w:hAnsi="Verdana"/>
                <w:i/>
                <w:iCs/>
                <w:sz w:val="16"/>
                <w:szCs w:val="16"/>
              </w:rPr>
            </w:pPr>
            <w:r w:rsidRPr="00376645">
              <w:rPr>
                <w:rFonts w:ascii="Verdana" w:hAnsi="Verdana"/>
                <w:i/>
                <w:iCs/>
                <w:sz w:val="16"/>
                <w:szCs w:val="16"/>
              </w:rPr>
              <w:t>1</w:t>
            </w:r>
          </w:p>
        </w:tc>
        <w:tc>
          <w:tcPr>
            <w:tcW w:w="319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E384715" w14:textId="77777777" w:rsidR="00B26A0A" w:rsidRPr="00376645" w:rsidRDefault="00B26A0A" w:rsidP="00E673B9">
            <w:pPr>
              <w:widowControl w:val="0"/>
              <w:suppressAutoHyphens/>
              <w:spacing w:after="0" w:line="240" w:lineRule="auto"/>
              <w:jc w:val="center"/>
              <w:rPr>
                <w:rFonts w:ascii="Verdana" w:hAnsi="Verdana"/>
                <w:i/>
                <w:iCs/>
                <w:sz w:val="16"/>
                <w:szCs w:val="16"/>
              </w:rPr>
            </w:pPr>
            <w:r w:rsidRPr="00376645">
              <w:rPr>
                <w:rFonts w:ascii="Verdana" w:hAnsi="Verdana"/>
                <w:i/>
                <w:iCs/>
                <w:sz w:val="16"/>
                <w:szCs w:val="16"/>
              </w:rPr>
              <w:t>2</w:t>
            </w:r>
          </w:p>
        </w:tc>
        <w:tc>
          <w:tcPr>
            <w:tcW w:w="1469" w:type="pct"/>
            <w:tcBorders>
              <w:top w:val="single" w:sz="4" w:space="0" w:color="00000A"/>
              <w:left w:val="single" w:sz="4" w:space="0" w:color="00000A"/>
              <w:bottom w:val="single" w:sz="4" w:space="0" w:color="00000A"/>
              <w:right w:val="single" w:sz="4" w:space="0" w:color="00000A"/>
            </w:tcBorders>
            <w:shd w:val="clear" w:color="auto" w:fill="F3F3F3"/>
          </w:tcPr>
          <w:p w14:paraId="500BDD59" w14:textId="77777777" w:rsidR="00B26A0A" w:rsidRPr="00376645" w:rsidRDefault="00B26A0A" w:rsidP="00E673B9">
            <w:pPr>
              <w:widowControl w:val="0"/>
              <w:suppressAutoHyphens/>
              <w:spacing w:after="0" w:line="240" w:lineRule="auto"/>
              <w:jc w:val="center"/>
              <w:rPr>
                <w:rFonts w:ascii="Verdana" w:hAnsi="Verdana"/>
                <w:i/>
                <w:iCs/>
                <w:sz w:val="16"/>
                <w:szCs w:val="16"/>
              </w:rPr>
            </w:pPr>
            <w:r w:rsidRPr="00376645">
              <w:rPr>
                <w:rFonts w:ascii="Verdana" w:hAnsi="Verdana"/>
                <w:i/>
                <w:iCs/>
                <w:sz w:val="16"/>
                <w:szCs w:val="16"/>
              </w:rPr>
              <w:t>3</w:t>
            </w:r>
          </w:p>
        </w:tc>
      </w:tr>
      <w:tr w:rsidR="00B26A0A" w:rsidRPr="00376645" w14:paraId="5E5E0DAC" w14:textId="77777777" w:rsidTr="00E673B9">
        <w:tc>
          <w:tcPr>
            <w:tcW w:w="33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86C3969" w14:textId="77777777" w:rsidR="00B26A0A" w:rsidRPr="00376645" w:rsidRDefault="00B26A0A" w:rsidP="00E673B9">
            <w:pPr>
              <w:widowControl w:val="0"/>
              <w:suppressAutoHyphens/>
              <w:spacing w:after="0" w:line="240" w:lineRule="auto"/>
              <w:jc w:val="center"/>
              <w:rPr>
                <w:rFonts w:ascii="Verdana" w:hAnsi="Verdana"/>
                <w:b/>
                <w:bCs/>
                <w:sz w:val="20"/>
                <w:szCs w:val="20"/>
              </w:rPr>
            </w:pPr>
            <w:r w:rsidRPr="00376645">
              <w:rPr>
                <w:rFonts w:ascii="Verdana" w:hAnsi="Verdana"/>
                <w:b/>
                <w:bCs/>
                <w:sz w:val="20"/>
                <w:szCs w:val="20"/>
              </w:rPr>
              <w:t>1.</w:t>
            </w:r>
          </w:p>
        </w:tc>
        <w:tc>
          <w:tcPr>
            <w:tcW w:w="319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AE34D15" w14:textId="77777777" w:rsidR="00B26A0A" w:rsidRPr="00376645" w:rsidRDefault="00B26A0A" w:rsidP="00E673B9">
            <w:pPr>
              <w:widowControl w:val="0"/>
              <w:suppressAutoHyphens/>
              <w:spacing w:after="0" w:line="240" w:lineRule="auto"/>
              <w:jc w:val="both"/>
              <w:rPr>
                <w:rFonts w:ascii="Verdana" w:hAnsi="Verdana"/>
                <w:b/>
                <w:bCs/>
                <w:sz w:val="20"/>
                <w:szCs w:val="20"/>
              </w:rPr>
            </w:pPr>
            <w:r w:rsidRPr="00376645">
              <w:rPr>
                <w:rFonts w:ascii="Verdana" w:hAnsi="Verdana"/>
                <w:b/>
                <w:bCs/>
                <w:sz w:val="20"/>
                <w:szCs w:val="20"/>
              </w:rPr>
              <w:t>Bendra pasiūlymo kaina (C)</w:t>
            </w:r>
          </w:p>
        </w:tc>
        <w:tc>
          <w:tcPr>
            <w:tcW w:w="1469" w:type="pct"/>
            <w:tcBorders>
              <w:top w:val="single" w:sz="4" w:space="0" w:color="00000A"/>
              <w:left w:val="single" w:sz="4" w:space="0" w:color="00000A"/>
              <w:bottom w:val="single" w:sz="4" w:space="0" w:color="00000A"/>
              <w:right w:val="single" w:sz="4" w:space="0" w:color="00000A"/>
            </w:tcBorders>
            <w:shd w:val="clear" w:color="auto" w:fill="F3F3F3"/>
          </w:tcPr>
          <w:p w14:paraId="0D10F39A" w14:textId="77777777" w:rsidR="00B26A0A" w:rsidRPr="00376645" w:rsidRDefault="00B26A0A" w:rsidP="00E673B9">
            <w:pPr>
              <w:widowControl w:val="0"/>
              <w:suppressAutoHyphens/>
              <w:spacing w:after="0" w:line="240" w:lineRule="auto"/>
              <w:jc w:val="center"/>
              <w:rPr>
                <w:rFonts w:ascii="Verdana" w:hAnsi="Verdana"/>
                <w:sz w:val="20"/>
                <w:szCs w:val="20"/>
              </w:rPr>
            </w:pPr>
            <w:r w:rsidRPr="00376645">
              <w:rPr>
                <w:rFonts w:ascii="Verdana" w:hAnsi="Verdana"/>
                <w:sz w:val="20"/>
                <w:szCs w:val="20"/>
              </w:rPr>
              <w:t>X=9</w:t>
            </w:r>
            <w:r>
              <w:rPr>
                <w:rFonts w:ascii="Verdana" w:hAnsi="Verdana"/>
                <w:sz w:val="20"/>
                <w:szCs w:val="20"/>
              </w:rPr>
              <w:t>0</w:t>
            </w:r>
          </w:p>
        </w:tc>
      </w:tr>
      <w:tr w:rsidR="00B26A0A" w:rsidRPr="00376645" w14:paraId="4716DFD6" w14:textId="77777777" w:rsidTr="00E673B9">
        <w:tc>
          <w:tcPr>
            <w:tcW w:w="33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93F5833" w14:textId="77777777" w:rsidR="00B26A0A" w:rsidRPr="00D5034A" w:rsidRDefault="00B26A0A" w:rsidP="00E673B9">
            <w:pPr>
              <w:widowControl w:val="0"/>
              <w:suppressAutoHyphens/>
              <w:spacing w:after="0" w:line="240" w:lineRule="auto"/>
              <w:jc w:val="center"/>
              <w:rPr>
                <w:rFonts w:ascii="Verdana" w:hAnsi="Verdana"/>
                <w:b/>
                <w:bCs/>
                <w:sz w:val="20"/>
                <w:szCs w:val="20"/>
              </w:rPr>
            </w:pPr>
            <w:r w:rsidRPr="00D5034A">
              <w:rPr>
                <w:rFonts w:ascii="Verdana" w:hAnsi="Verdana"/>
                <w:b/>
                <w:bCs/>
                <w:sz w:val="20"/>
                <w:szCs w:val="20"/>
              </w:rPr>
              <w:t>2.</w:t>
            </w:r>
          </w:p>
        </w:tc>
        <w:tc>
          <w:tcPr>
            <w:tcW w:w="3196"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E2778C3" w14:textId="77777777" w:rsidR="00B26A0A" w:rsidRPr="00D5034A" w:rsidRDefault="00B26A0A" w:rsidP="00E673B9">
            <w:pPr>
              <w:widowControl w:val="0"/>
              <w:suppressAutoHyphens/>
              <w:spacing w:after="0" w:line="240" w:lineRule="auto"/>
              <w:jc w:val="both"/>
              <w:rPr>
                <w:rFonts w:ascii="Verdana" w:hAnsi="Verdana"/>
                <w:b/>
                <w:bCs/>
                <w:color w:val="00000A"/>
                <w:sz w:val="20"/>
                <w:szCs w:val="20"/>
              </w:rPr>
            </w:pPr>
            <w:r w:rsidRPr="00D5034A">
              <w:rPr>
                <w:rFonts w:ascii="Verdana" w:hAnsi="Verdana"/>
                <w:b/>
                <w:bCs/>
                <w:color w:val="00000A"/>
                <w:sz w:val="20"/>
                <w:szCs w:val="20"/>
              </w:rPr>
              <w:t>Siūlomų papildomų darbuotojų skaičius (T1)</w:t>
            </w:r>
          </w:p>
          <w:p w14:paraId="7B50C1AE" w14:textId="77777777" w:rsidR="00B26A0A" w:rsidRPr="00C812E7" w:rsidRDefault="00B26A0A" w:rsidP="00E673B9">
            <w:pPr>
              <w:spacing w:after="0" w:line="40" w:lineRule="atLeast"/>
              <w:rPr>
                <w:rFonts w:ascii="Verdana" w:eastAsia="Times New Roman" w:hAnsi="Verdana"/>
                <w:i/>
                <w:iCs/>
                <w:color w:val="000000" w:themeColor="text1"/>
                <w:sz w:val="20"/>
                <w:szCs w:val="20"/>
                <w:lang w:eastAsia="lt-LT"/>
              </w:rPr>
            </w:pPr>
            <w:r w:rsidRPr="00C812E7">
              <w:rPr>
                <w:rFonts w:ascii="Verdana" w:eastAsia="Times New Roman" w:hAnsi="Verdana"/>
                <w:i/>
                <w:iCs/>
                <w:color w:val="000000" w:themeColor="text1"/>
                <w:sz w:val="20"/>
                <w:szCs w:val="20"/>
                <w:lang w:eastAsia="lt-LT"/>
              </w:rPr>
              <w:t>Vertinama teikėjo sutarčiai vykdyti paskirtų papildomų darbuotojų (transliacijos inžinierių, vaizdo ir garso operatorių), atitinkančių minimalius kvalifikacijos reikalavimus, skaičius. Tai reiškia, kad tiek darbuotojų privalės būti kiekvieno renginio transliacijoje (pavyzdžiui, pagal techninę specifikaciją nurodoma, kad privalomai turi būti 2 darbuotojai, tačiau jeigu Paslaugos teikėjas pasiūlo papildomą darbuotoją, vadinasi transliacijoje privalės dalyvauti 3 darbuotojai) Pagal šį kriterijų neįskaičiuojami darbuotojai, kurių privalomas kiekis nurodomas techninėje specifikacijoje.</w:t>
            </w:r>
          </w:p>
          <w:p w14:paraId="64231F54" w14:textId="77777777" w:rsidR="00B26A0A" w:rsidRPr="00D5034A" w:rsidRDefault="00B26A0A" w:rsidP="00E673B9">
            <w:pPr>
              <w:spacing w:after="0" w:line="40" w:lineRule="atLeast"/>
              <w:rPr>
                <w:rFonts w:ascii="Verdana" w:eastAsia="Times New Roman" w:hAnsi="Verdana"/>
                <w:i/>
                <w:iCs/>
                <w:color w:val="000000" w:themeColor="text1"/>
                <w:sz w:val="20"/>
                <w:szCs w:val="20"/>
                <w:lang w:eastAsia="lt-LT"/>
              </w:rPr>
            </w:pPr>
          </w:p>
          <w:p w14:paraId="3275C1BE" w14:textId="77777777" w:rsidR="00B26A0A" w:rsidRPr="00D5034A" w:rsidRDefault="00B26A0A" w:rsidP="00E673B9">
            <w:pPr>
              <w:spacing w:after="0" w:line="40" w:lineRule="atLeast"/>
              <w:jc w:val="both"/>
              <w:rPr>
                <w:rFonts w:ascii="Verdana" w:eastAsia="Times New Roman" w:hAnsi="Verdana"/>
                <w:i/>
                <w:iCs/>
                <w:color w:val="000000" w:themeColor="text1"/>
                <w:sz w:val="20"/>
                <w:szCs w:val="20"/>
                <w:u w:val="single"/>
                <w:lang w:eastAsia="lt-LT"/>
              </w:rPr>
            </w:pPr>
            <w:r w:rsidRPr="00D5034A">
              <w:rPr>
                <w:rFonts w:ascii="Verdana" w:eastAsia="Times New Roman" w:hAnsi="Verdana"/>
                <w:i/>
                <w:iCs/>
                <w:color w:val="000000"/>
                <w:sz w:val="20"/>
                <w:szCs w:val="20"/>
                <w:u w:val="single"/>
                <w:lang w:eastAsia="lt-LT"/>
              </w:rPr>
              <w:t>Vertinimo tvarka:</w:t>
            </w:r>
          </w:p>
          <w:p w14:paraId="6A9662E6" w14:textId="77777777" w:rsidR="00B26A0A" w:rsidRPr="00D5034A" w:rsidRDefault="00B26A0A" w:rsidP="00E673B9">
            <w:pPr>
              <w:spacing w:after="0" w:line="40" w:lineRule="atLeast"/>
              <w:rPr>
                <w:rFonts w:ascii="Verdana" w:eastAsia="Times New Roman" w:hAnsi="Verdana"/>
                <w:i/>
                <w:iCs/>
                <w:color w:val="000000" w:themeColor="text1"/>
                <w:sz w:val="20"/>
                <w:szCs w:val="20"/>
                <w:lang w:eastAsia="lt-LT"/>
              </w:rPr>
            </w:pPr>
            <w:r w:rsidRPr="00D5034A">
              <w:rPr>
                <w:rFonts w:ascii="Verdana" w:eastAsia="Times New Roman" w:hAnsi="Verdana"/>
                <w:i/>
                <w:iCs/>
                <w:color w:val="000000"/>
                <w:sz w:val="20"/>
                <w:szCs w:val="20"/>
                <w:lang w:eastAsia="lt-LT"/>
              </w:rPr>
              <w:t>Už kiekvieną paskirtą papildomą darbuotoją, atitinkantį minimalius kvalifikacijos reikalavimus, skiriama po 1 balą.</w:t>
            </w:r>
          </w:p>
          <w:p w14:paraId="265CF955" w14:textId="77777777" w:rsidR="00B26A0A" w:rsidRPr="00D5034A" w:rsidRDefault="00B26A0A" w:rsidP="00E673B9">
            <w:pPr>
              <w:widowControl w:val="0"/>
              <w:suppressAutoHyphens/>
              <w:spacing w:after="0" w:line="240" w:lineRule="auto"/>
              <w:rPr>
                <w:rFonts w:ascii="Verdana" w:hAnsi="Verdana"/>
                <w:b/>
                <w:bCs/>
                <w:sz w:val="20"/>
                <w:szCs w:val="20"/>
              </w:rPr>
            </w:pPr>
            <w:r w:rsidRPr="00D5034A">
              <w:rPr>
                <w:rFonts w:ascii="Verdana" w:eastAsia="Times New Roman" w:hAnsi="Verdana"/>
                <w:i/>
                <w:iCs/>
                <w:color w:val="000000"/>
                <w:sz w:val="20"/>
                <w:szCs w:val="20"/>
                <w:lang w:eastAsia="lt-LT"/>
              </w:rPr>
              <w:t>Už 5 ar daugiau paskirtus papildomus darbuotojus maksimalus balų skaičius – 5 balai.</w:t>
            </w:r>
          </w:p>
        </w:tc>
        <w:tc>
          <w:tcPr>
            <w:tcW w:w="1469" w:type="pct"/>
            <w:tcBorders>
              <w:top w:val="single" w:sz="4" w:space="0" w:color="00000A"/>
              <w:left w:val="single" w:sz="4" w:space="0" w:color="00000A"/>
              <w:bottom w:val="single" w:sz="4" w:space="0" w:color="00000A"/>
              <w:right w:val="single" w:sz="4" w:space="0" w:color="00000A"/>
            </w:tcBorders>
            <w:shd w:val="clear" w:color="auto" w:fill="F3F3F3"/>
          </w:tcPr>
          <w:p w14:paraId="57D5FB4F" w14:textId="77777777" w:rsidR="00B26A0A" w:rsidRPr="00376645" w:rsidRDefault="00B26A0A" w:rsidP="00E673B9">
            <w:pPr>
              <w:widowControl w:val="0"/>
              <w:suppressAutoHyphens/>
              <w:spacing w:after="0" w:line="240" w:lineRule="auto"/>
              <w:jc w:val="center"/>
              <w:rPr>
                <w:rFonts w:ascii="Verdana" w:hAnsi="Verdana"/>
                <w:sz w:val="20"/>
                <w:szCs w:val="20"/>
              </w:rPr>
            </w:pPr>
            <w:r w:rsidRPr="00376645">
              <w:rPr>
                <w:rFonts w:ascii="Verdana" w:hAnsi="Verdana"/>
                <w:sz w:val="20"/>
                <w:szCs w:val="20"/>
              </w:rPr>
              <w:t>Y</w:t>
            </w:r>
            <w:r>
              <w:rPr>
                <w:rFonts w:ascii="Verdana" w:hAnsi="Verdana"/>
                <w:sz w:val="20"/>
                <w:szCs w:val="20"/>
              </w:rPr>
              <w:t>1</w:t>
            </w:r>
            <w:r w:rsidRPr="00376645">
              <w:rPr>
                <w:rFonts w:ascii="Verdana" w:hAnsi="Verdana"/>
                <w:sz w:val="20"/>
                <w:szCs w:val="20"/>
              </w:rPr>
              <w:t>=5</w:t>
            </w:r>
          </w:p>
        </w:tc>
      </w:tr>
      <w:tr w:rsidR="00B26A0A" w:rsidRPr="00376645" w14:paraId="3E776168" w14:textId="77777777" w:rsidTr="00E673B9">
        <w:trPr>
          <w:trHeight w:val="2580"/>
        </w:trPr>
        <w:tc>
          <w:tcPr>
            <w:tcW w:w="335" w:type="pct"/>
            <w:tcBorders>
              <w:top w:val="single" w:sz="4" w:space="0" w:color="00000A"/>
              <w:left w:val="single" w:sz="4" w:space="0" w:color="00000A"/>
              <w:right w:val="single" w:sz="4" w:space="0" w:color="00000A"/>
            </w:tcBorders>
            <w:shd w:val="clear" w:color="auto" w:fill="F3F3F3"/>
            <w:tcMar>
              <w:left w:w="98" w:type="dxa"/>
            </w:tcMar>
          </w:tcPr>
          <w:p w14:paraId="53960249" w14:textId="77777777" w:rsidR="00B26A0A" w:rsidRPr="00376645" w:rsidRDefault="00B26A0A" w:rsidP="00E673B9">
            <w:pPr>
              <w:widowControl w:val="0"/>
              <w:suppressAutoHyphens/>
              <w:spacing w:after="0" w:line="240" w:lineRule="auto"/>
              <w:jc w:val="center"/>
              <w:rPr>
                <w:rFonts w:ascii="Verdana" w:hAnsi="Verdana"/>
                <w:b/>
                <w:bCs/>
                <w:sz w:val="20"/>
                <w:szCs w:val="20"/>
              </w:rPr>
            </w:pPr>
            <w:r>
              <w:rPr>
                <w:rFonts w:ascii="Verdana" w:hAnsi="Verdana"/>
                <w:b/>
                <w:bCs/>
                <w:sz w:val="20"/>
                <w:szCs w:val="20"/>
              </w:rPr>
              <w:t>3.</w:t>
            </w:r>
          </w:p>
        </w:tc>
        <w:tc>
          <w:tcPr>
            <w:tcW w:w="3196" w:type="pct"/>
            <w:tcBorders>
              <w:top w:val="single" w:sz="4" w:space="0" w:color="00000A"/>
              <w:left w:val="single" w:sz="4" w:space="0" w:color="00000A"/>
              <w:right w:val="single" w:sz="4" w:space="0" w:color="00000A"/>
            </w:tcBorders>
            <w:shd w:val="clear" w:color="auto" w:fill="F3F3F3"/>
            <w:tcMar>
              <w:left w:w="98" w:type="dxa"/>
            </w:tcMar>
          </w:tcPr>
          <w:p w14:paraId="3CE299CA" w14:textId="77777777" w:rsidR="00B26A0A" w:rsidRPr="00D5034A" w:rsidRDefault="00B26A0A" w:rsidP="00E673B9">
            <w:pPr>
              <w:widowControl w:val="0"/>
              <w:suppressAutoHyphens/>
              <w:spacing w:after="0" w:line="240" w:lineRule="auto"/>
              <w:jc w:val="both"/>
              <w:rPr>
                <w:rFonts w:ascii="Verdana" w:hAnsi="Verdana"/>
                <w:b/>
                <w:bCs/>
                <w:color w:val="00000A"/>
                <w:sz w:val="20"/>
                <w:szCs w:val="20"/>
              </w:rPr>
            </w:pPr>
            <w:r w:rsidRPr="00D5034A">
              <w:rPr>
                <w:rFonts w:ascii="Verdana" w:hAnsi="Verdana"/>
                <w:b/>
                <w:bCs/>
                <w:color w:val="00000A"/>
                <w:sz w:val="20"/>
                <w:szCs w:val="20"/>
              </w:rPr>
              <w:t>Siūlomų papildomų priemonių skaičius (T2)</w:t>
            </w:r>
          </w:p>
          <w:p w14:paraId="5C32AA1B" w14:textId="77777777" w:rsidR="00B26A0A" w:rsidRPr="00D5034A" w:rsidRDefault="00B26A0A" w:rsidP="00E673B9">
            <w:pPr>
              <w:spacing w:after="0" w:line="40" w:lineRule="atLeast"/>
              <w:rPr>
                <w:rFonts w:ascii="Verdana" w:eastAsia="Times New Roman" w:hAnsi="Verdana"/>
                <w:i/>
                <w:iCs/>
                <w:color w:val="000000"/>
                <w:sz w:val="20"/>
                <w:szCs w:val="20"/>
                <w:lang w:eastAsia="lt-LT"/>
              </w:rPr>
            </w:pPr>
            <w:r w:rsidRPr="00D5034A">
              <w:rPr>
                <w:rFonts w:ascii="Verdana" w:eastAsia="Times New Roman" w:hAnsi="Verdana"/>
                <w:i/>
                <w:iCs/>
                <w:color w:val="000000"/>
                <w:sz w:val="20"/>
                <w:szCs w:val="20"/>
                <w:lang w:eastAsia="lt-LT"/>
              </w:rPr>
              <w:t>Vertinama tiekėjo sutarčiai vykdyti siūloma papildoma techninės įranga.</w:t>
            </w:r>
            <w:r w:rsidRPr="00D5034A">
              <w:t xml:space="preserve"> </w:t>
            </w:r>
            <w:r w:rsidRPr="00D5034A">
              <w:rPr>
                <w:rFonts w:ascii="Verdana" w:eastAsia="Times New Roman" w:hAnsi="Verdana"/>
                <w:i/>
                <w:iCs/>
                <w:color w:val="000000"/>
                <w:sz w:val="20"/>
                <w:szCs w:val="20"/>
                <w:lang w:eastAsia="lt-LT"/>
              </w:rPr>
              <w:t>Pagal šį kriterijų neįskaičiuojama minimali techninė įranga, kurios privalomas kiekis nurodomas techninėje specifikacijoje.</w:t>
            </w:r>
          </w:p>
          <w:p w14:paraId="1EB4B1D7" w14:textId="77777777" w:rsidR="00B26A0A" w:rsidRPr="00D5034A" w:rsidRDefault="00B26A0A" w:rsidP="00E673B9">
            <w:pPr>
              <w:spacing w:after="0" w:line="40" w:lineRule="atLeast"/>
              <w:rPr>
                <w:rFonts w:ascii="Verdana" w:eastAsia="Times New Roman" w:hAnsi="Verdana"/>
                <w:i/>
                <w:iCs/>
                <w:color w:val="000000" w:themeColor="text1"/>
                <w:sz w:val="20"/>
                <w:szCs w:val="20"/>
                <w:u w:val="single"/>
                <w:lang w:eastAsia="lt-LT"/>
              </w:rPr>
            </w:pPr>
            <w:r w:rsidRPr="004341C9">
              <w:rPr>
                <w:rFonts w:ascii="Verdana" w:eastAsia="Times New Roman" w:hAnsi="Verdana"/>
                <w:i/>
                <w:iCs/>
                <w:color w:val="000000"/>
                <w:sz w:val="20"/>
                <w:szCs w:val="20"/>
                <w:highlight w:val="yellow"/>
                <w:u w:val="single"/>
                <w:lang w:eastAsia="lt-LT"/>
              </w:rPr>
              <w:br/>
            </w:r>
            <w:r w:rsidRPr="00D5034A">
              <w:rPr>
                <w:rFonts w:ascii="Verdana" w:eastAsia="Times New Roman" w:hAnsi="Verdana"/>
                <w:i/>
                <w:iCs/>
                <w:color w:val="000000"/>
                <w:sz w:val="20"/>
                <w:szCs w:val="20"/>
                <w:u w:val="single"/>
                <w:lang w:eastAsia="lt-LT"/>
              </w:rPr>
              <w:t>Vertinimo tvarka:</w:t>
            </w:r>
          </w:p>
          <w:p w14:paraId="15174B64" w14:textId="77777777" w:rsidR="00B26A0A" w:rsidRPr="00D5034A" w:rsidRDefault="00B26A0A" w:rsidP="00E673B9">
            <w:pPr>
              <w:spacing w:after="0" w:line="40" w:lineRule="atLeast"/>
              <w:rPr>
                <w:rFonts w:ascii="Verdana" w:eastAsia="Times New Roman" w:hAnsi="Verdana"/>
                <w:i/>
                <w:iCs/>
                <w:color w:val="000000" w:themeColor="text1"/>
                <w:sz w:val="20"/>
                <w:szCs w:val="20"/>
                <w:lang w:eastAsia="lt-LT"/>
              </w:rPr>
            </w:pPr>
            <w:r w:rsidRPr="00D5034A">
              <w:rPr>
                <w:rFonts w:ascii="Verdana" w:eastAsia="Times New Roman" w:hAnsi="Verdana"/>
                <w:i/>
                <w:iCs/>
                <w:color w:val="000000"/>
                <w:sz w:val="20"/>
                <w:szCs w:val="20"/>
                <w:lang w:eastAsia="lt-LT"/>
              </w:rPr>
              <w:t xml:space="preserve">Už kiekvieną papildomą įrangą, skiriama po 1 balą. Įranga skirstoma į tris grupes: papildoma vaizdo įranga, papildomas apšvietimas, papildoma garso kamera. </w:t>
            </w:r>
          </w:p>
          <w:p w14:paraId="39B3FD57" w14:textId="77777777" w:rsidR="00B26A0A" w:rsidRPr="004341C9" w:rsidRDefault="00B26A0A" w:rsidP="00E673B9">
            <w:pPr>
              <w:spacing w:after="0" w:line="40" w:lineRule="atLeast"/>
              <w:rPr>
                <w:rFonts w:ascii="Verdana" w:hAnsi="Verdana"/>
                <w:b/>
                <w:bCs/>
                <w:color w:val="00000A"/>
                <w:sz w:val="20"/>
                <w:szCs w:val="20"/>
                <w:highlight w:val="yellow"/>
              </w:rPr>
            </w:pPr>
            <w:r w:rsidRPr="00D5034A">
              <w:rPr>
                <w:rFonts w:ascii="Verdana" w:eastAsia="Times New Roman" w:hAnsi="Verdana"/>
                <w:i/>
                <w:iCs/>
                <w:color w:val="000000" w:themeColor="text1"/>
                <w:sz w:val="20"/>
                <w:szCs w:val="20"/>
                <w:lang w:eastAsia="lt-LT"/>
              </w:rPr>
              <w:t>Papildomos įrangos kaina turi būti įskaičiuota į tiekėjo siūlomus įkainius ir papildomai už šią įrangą apmokama nebus.</w:t>
            </w:r>
          </w:p>
        </w:tc>
        <w:tc>
          <w:tcPr>
            <w:tcW w:w="1469" w:type="pct"/>
            <w:tcBorders>
              <w:top w:val="single" w:sz="4" w:space="0" w:color="00000A"/>
              <w:left w:val="single" w:sz="4" w:space="0" w:color="00000A"/>
              <w:right w:val="single" w:sz="4" w:space="0" w:color="00000A"/>
            </w:tcBorders>
            <w:shd w:val="clear" w:color="auto" w:fill="F3F3F3"/>
          </w:tcPr>
          <w:p w14:paraId="490ACD6B" w14:textId="77777777" w:rsidR="00B26A0A" w:rsidRPr="004341C9" w:rsidRDefault="00B26A0A" w:rsidP="00E673B9">
            <w:pPr>
              <w:widowControl w:val="0"/>
              <w:suppressAutoHyphens/>
              <w:spacing w:after="0" w:line="240" w:lineRule="auto"/>
              <w:jc w:val="center"/>
              <w:rPr>
                <w:rFonts w:ascii="Verdana" w:hAnsi="Verdana"/>
                <w:sz w:val="20"/>
                <w:szCs w:val="20"/>
                <w:highlight w:val="yellow"/>
                <w:lang w:val="en-US"/>
              </w:rPr>
            </w:pPr>
            <w:r w:rsidRPr="00D5034A">
              <w:rPr>
                <w:rFonts w:ascii="Verdana" w:hAnsi="Verdana"/>
                <w:sz w:val="20"/>
                <w:szCs w:val="20"/>
              </w:rPr>
              <w:t>Y2</w:t>
            </w:r>
            <w:r w:rsidRPr="00D5034A">
              <w:rPr>
                <w:rFonts w:ascii="Verdana" w:hAnsi="Verdana"/>
                <w:sz w:val="20"/>
                <w:szCs w:val="20"/>
                <w:lang w:val="en-US"/>
              </w:rPr>
              <w:t>=5</w:t>
            </w:r>
          </w:p>
        </w:tc>
      </w:tr>
    </w:tbl>
    <w:p w14:paraId="04E09CF7" w14:textId="77777777" w:rsidR="00B26A0A" w:rsidRPr="00B26A0A" w:rsidRDefault="00B26A0A" w:rsidP="00B26A0A">
      <w:pPr>
        <w:pStyle w:val="Sraopastraipa"/>
        <w:spacing w:after="0" w:line="240" w:lineRule="auto"/>
        <w:ind w:left="795"/>
        <w:jc w:val="both"/>
        <w:rPr>
          <w:rFonts w:ascii="Verdana" w:hAnsi="Verdana"/>
          <w:sz w:val="20"/>
          <w:szCs w:val="20"/>
        </w:rPr>
      </w:pPr>
    </w:p>
    <w:p w14:paraId="37F25C77" w14:textId="77777777" w:rsidR="00B26A0A" w:rsidRPr="00B26A0A" w:rsidRDefault="00B26A0A" w:rsidP="00B26A0A">
      <w:pPr>
        <w:pStyle w:val="Sraopastraipa"/>
        <w:numPr>
          <w:ilvl w:val="0"/>
          <w:numId w:val="39"/>
        </w:numPr>
        <w:tabs>
          <w:tab w:val="left" w:pos="567"/>
        </w:tabs>
        <w:spacing w:after="0" w:line="240" w:lineRule="auto"/>
        <w:ind w:left="0" w:firstLine="0"/>
        <w:jc w:val="both"/>
        <w:rPr>
          <w:rFonts w:ascii="Verdana" w:eastAsia="Times New Roman" w:hAnsi="Verdana"/>
          <w:sz w:val="20"/>
          <w:szCs w:val="20"/>
          <w:lang w:eastAsia="lt-LT"/>
        </w:rPr>
      </w:pPr>
      <w:r w:rsidRPr="00B26A0A">
        <w:rPr>
          <w:rFonts w:ascii="Verdana" w:eastAsia="Times New Roman" w:hAnsi="Verdana"/>
          <w:sz w:val="20"/>
          <w:szCs w:val="20"/>
          <w:lang w:eastAsia="lt-LT"/>
        </w:rPr>
        <w:t>Pasiūlymo ekonominis naudingumas (S) apskaičiuojamas sudedant tiekėjo pasiūlymo kainos C ir kokybės kriterijaus (T) balus:</w:t>
      </w:r>
    </w:p>
    <w:p w14:paraId="67D20590" w14:textId="77777777" w:rsidR="00B26A0A" w:rsidRPr="00B26A0A" w:rsidRDefault="00B26A0A" w:rsidP="00B26A0A">
      <w:pPr>
        <w:pStyle w:val="Sraopastraipa"/>
        <w:tabs>
          <w:tab w:val="left" w:pos="284"/>
          <w:tab w:val="left" w:pos="567"/>
        </w:tabs>
        <w:spacing w:after="0" w:line="240" w:lineRule="auto"/>
        <w:ind w:left="0"/>
        <w:jc w:val="both"/>
        <w:rPr>
          <w:rFonts w:ascii="Verdana" w:eastAsia="Times New Roman" w:hAnsi="Verdana"/>
          <w:sz w:val="20"/>
          <w:szCs w:val="20"/>
          <w:lang w:eastAsia="lt-LT"/>
        </w:rPr>
      </w:pPr>
    </w:p>
    <w:p w14:paraId="7F2C5853" w14:textId="77777777" w:rsidR="00B26A0A" w:rsidRPr="00B26A0A" w:rsidRDefault="00B26A0A" w:rsidP="00B26A0A">
      <w:pPr>
        <w:pStyle w:val="Sraopastraipa"/>
        <w:tabs>
          <w:tab w:val="left" w:pos="284"/>
          <w:tab w:val="left" w:pos="567"/>
        </w:tabs>
        <w:spacing w:after="0" w:line="240" w:lineRule="auto"/>
        <w:ind w:left="0"/>
        <w:jc w:val="center"/>
        <w:rPr>
          <w:rFonts w:ascii="Verdana" w:eastAsia="Times New Roman" w:hAnsi="Verdana"/>
          <w:sz w:val="20"/>
          <w:szCs w:val="20"/>
          <w:lang w:eastAsia="lt-LT"/>
        </w:rPr>
      </w:pPr>
      <w:r w:rsidRPr="00376645">
        <w:rPr>
          <w:noProof/>
          <w:lang w:eastAsia="lt-LT"/>
        </w:rPr>
        <w:drawing>
          <wp:inline distT="0" distB="0" distL="0" distR="0" wp14:anchorId="780B40D1" wp14:editId="62C2999E">
            <wp:extent cx="621665" cy="182880"/>
            <wp:effectExtent l="0" t="0" r="698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63456162" w14:textId="77777777" w:rsidR="00B26A0A" w:rsidRPr="00B26A0A" w:rsidRDefault="00B26A0A" w:rsidP="00B26A0A">
      <w:pPr>
        <w:pStyle w:val="Sraopastraipa"/>
        <w:tabs>
          <w:tab w:val="left" w:pos="284"/>
          <w:tab w:val="left" w:pos="567"/>
        </w:tabs>
        <w:spacing w:after="0" w:line="240" w:lineRule="auto"/>
        <w:ind w:left="0"/>
        <w:jc w:val="both"/>
        <w:rPr>
          <w:rFonts w:ascii="Verdana" w:eastAsia="Times New Roman" w:hAnsi="Verdana"/>
          <w:sz w:val="20"/>
          <w:szCs w:val="20"/>
          <w:lang w:eastAsia="lt-LT"/>
        </w:rPr>
      </w:pPr>
    </w:p>
    <w:p w14:paraId="77B5E8E8" w14:textId="77777777" w:rsidR="00B26A0A" w:rsidRPr="00B26A0A" w:rsidRDefault="00B26A0A" w:rsidP="00B26A0A">
      <w:pPr>
        <w:pStyle w:val="Sraopastraipa"/>
        <w:tabs>
          <w:tab w:val="left" w:pos="284"/>
          <w:tab w:val="left" w:pos="567"/>
        </w:tabs>
        <w:spacing w:after="0" w:line="240" w:lineRule="auto"/>
        <w:ind w:left="0"/>
        <w:jc w:val="both"/>
        <w:rPr>
          <w:rFonts w:ascii="Verdana" w:eastAsia="Times New Roman" w:hAnsi="Verdana"/>
          <w:sz w:val="20"/>
          <w:szCs w:val="20"/>
          <w:lang w:eastAsia="lt-LT"/>
        </w:rPr>
      </w:pPr>
      <w:r w:rsidRPr="00B26A0A">
        <w:rPr>
          <w:rFonts w:ascii="Verdana" w:eastAsia="Times New Roman" w:hAnsi="Verdana"/>
          <w:sz w:val="20"/>
          <w:szCs w:val="20"/>
          <w:lang w:eastAsia="lt-LT"/>
        </w:rPr>
        <w:t>C ir T kriterijų balai suapvalinami pagal aritmetines taisykles iki 2 skaitmenų po kablelio.</w:t>
      </w:r>
    </w:p>
    <w:p w14:paraId="18B4F33C" w14:textId="77777777" w:rsidR="00B26A0A" w:rsidRPr="00B26A0A" w:rsidRDefault="00B26A0A" w:rsidP="00B26A0A">
      <w:pPr>
        <w:pStyle w:val="Sraopastraipa"/>
        <w:numPr>
          <w:ilvl w:val="0"/>
          <w:numId w:val="39"/>
        </w:numPr>
        <w:tabs>
          <w:tab w:val="left" w:pos="0"/>
          <w:tab w:val="left" w:pos="567"/>
        </w:tabs>
        <w:spacing w:after="0" w:line="240" w:lineRule="auto"/>
        <w:ind w:left="0" w:firstLine="0"/>
        <w:jc w:val="both"/>
        <w:rPr>
          <w:rFonts w:ascii="Verdana" w:eastAsia="Times New Roman" w:hAnsi="Verdana"/>
          <w:sz w:val="20"/>
          <w:szCs w:val="20"/>
        </w:rPr>
      </w:pPr>
      <w:r w:rsidRPr="00B26A0A">
        <w:rPr>
          <w:rFonts w:ascii="Verdana" w:eastAsia="Times New Roman" w:hAnsi="Verdana"/>
          <w:sz w:val="20"/>
          <w:szCs w:val="20"/>
        </w:rPr>
        <w:lastRenderedPageBreak/>
        <w:t>Pasiūlymo kainos (</w:t>
      </w:r>
      <w:r w:rsidRPr="00376645">
        <w:rPr>
          <w:noProof/>
          <w:position w:val="-6"/>
          <w:lang w:eastAsia="lt-LT"/>
        </w:rPr>
        <w:drawing>
          <wp:inline distT="0" distB="0" distL="0" distR="0" wp14:anchorId="5E8C40CD" wp14:editId="459EE2B9">
            <wp:extent cx="15557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180975"/>
                    </a:xfrm>
                    <a:prstGeom prst="rect">
                      <a:avLst/>
                    </a:prstGeom>
                    <a:noFill/>
                    <a:ln>
                      <a:noFill/>
                    </a:ln>
                  </pic:spPr>
                </pic:pic>
              </a:graphicData>
            </a:graphic>
          </wp:inline>
        </w:drawing>
      </w:r>
      <w:r w:rsidRPr="00B26A0A">
        <w:rPr>
          <w:rFonts w:ascii="Verdana" w:eastAsia="Times New Roman" w:hAnsi="Verdana"/>
          <w:sz w:val="20"/>
          <w:szCs w:val="20"/>
        </w:rPr>
        <w:t>) balai apskaičiuojami mažiausios pasiūlytos kainos (</w:t>
      </w:r>
      <w:r w:rsidRPr="00376645">
        <w:rPr>
          <w:noProof/>
          <w:position w:val="-10"/>
          <w:lang w:eastAsia="lt-LT"/>
        </w:rPr>
        <w:drawing>
          <wp:inline distT="0" distB="0" distL="0" distR="0" wp14:anchorId="7B6C9C69" wp14:editId="10B953BF">
            <wp:extent cx="301625" cy="2070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r w:rsidRPr="00B26A0A">
        <w:rPr>
          <w:rFonts w:ascii="Verdana" w:eastAsia="Times New Roman" w:hAnsi="Verdana"/>
          <w:sz w:val="20"/>
          <w:szCs w:val="20"/>
        </w:rPr>
        <w:t>) ir vertinamo pasiūlymo kainos (</w:t>
      </w:r>
      <w:r w:rsidRPr="00376645">
        <w:rPr>
          <w:noProof/>
          <w:position w:val="-14"/>
          <w:lang w:eastAsia="lt-LT"/>
        </w:rPr>
        <w:drawing>
          <wp:inline distT="0" distB="0" distL="0" distR="0" wp14:anchorId="30CE7392" wp14:editId="7B346FD1">
            <wp:extent cx="198120"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50190"/>
                    </a:xfrm>
                    <a:prstGeom prst="rect">
                      <a:avLst/>
                    </a:prstGeom>
                    <a:noFill/>
                    <a:ln>
                      <a:noFill/>
                    </a:ln>
                  </pic:spPr>
                </pic:pic>
              </a:graphicData>
            </a:graphic>
          </wp:inline>
        </w:drawing>
      </w:r>
      <w:r w:rsidRPr="00B26A0A">
        <w:rPr>
          <w:rFonts w:ascii="Verdana" w:eastAsia="Times New Roman" w:hAnsi="Verdana"/>
          <w:sz w:val="20"/>
          <w:szCs w:val="20"/>
        </w:rPr>
        <w:t>) santykį padauginant iš kainos lyginamojo svorio (</w:t>
      </w:r>
      <w:r w:rsidRPr="00B26A0A">
        <w:rPr>
          <w:rFonts w:ascii="Verdana" w:eastAsia="Times New Roman" w:hAnsi="Verdana"/>
          <w:i/>
          <w:iCs/>
          <w:sz w:val="20"/>
          <w:szCs w:val="20"/>
        </w:rPr>
        <w:t>X</w:t>
      </w:r>
      <w:r w:rsidRPr="00B26A0A">
        <w:rPr>
          <w:rFonts w:ascii="Verdana" w:eastAsia="Times New Roman" w:hAnsi="Verdana"/>
          <w:sz w:val="20"/>
          <w:szCs w:val="20"/>
        </w:rPr>
        <w:t>):</w:t>
      </w:r>
    </w:p>
    <w:p w14:paraId="70E40E73" w14:textId="77777777" w:rsidR="00B26A0A" w:rsidRPr="00B26A0A" w:rsidRDefault="00B26A0A" w:rsidP="00B26A0A">
      <w:pPr>
        <w:pStyle w:val="Sraopastraipa"/>
        <w:tabs>
          <w:tab w:val="center" w:pos="4889"/>
        </w:tabs>
        <w:spacing w:after="0"/>
        <w:ind w:left="795"/>
        <w:rPr>
          <w:rFonts w:ascii="Verdana" w:hAnsi="Verdana"/>
          <w:color w:val="000000"/>
          <w:sz w:val="20"/>
          <w:szCs w:val="20"/>
        </w:rPr>
      </w:pPr>
      <w:r w:rsidRPr="00B26A0A">
        <w:rPr>
          <w:rFonts w:ascii="Verdana" w:hAnsi="Verdana"/>
          <w:color w:val="000000"/>
          <w:sz w:val="20"/>
          <w:szCs w:val="20"/>
        </w:rPr>
        <w:tab/>
      </w:r>
      <w:r w:rsidRPr="00376645">
        <w:rPr>
          <w:noProof/>
          <w:position w:val="-32"/>
          <w:lang w:eastAsia="lt-LT"/>
        </w:rPr>
        <w:drawing>
          <wp:inline distT="0" distB="0" distL="0" distR="0" wp14:anchorId="25B2A594" wp14:editId="5186F3F5">
            <wp:extent cx="828040" cy="44831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8040" cy="448310"/>
                    </a:xfrm>
                    <a:prstGeom prst="rect">
                      <a:avLst/>
                    </a:prstGeom>
                    <a:noFill/>
                    <a:ln>
                      <a:noFill/>
                    </a:ln>
                  </pic:spPr>
                </pic:pic>
              </a:graphicData>
            </a:graphic>
          </wp:inline>
        </w:drawing>
      </w:r>
    </w:p>
    <w:p w14:paraId="49D42C5D" w14:textId="77777777" w:rsidR="00F55A8F" w:rsidRPr="001C2DA0" w:rsidRDefault="00F55A8F" w:rsidP="00F55A8F">
      <w:pPr>
        <w:spacing w:after="0" w:line="240" w:lineRule="auto"/>
        <w:ind w:left="4516" w:firstLine="3260"/>
        <w:jc w:val="both"/>
        <w:rPr>
          <w:rFonts w:ascii="Verdana" w:eastAsia="Times New Roman" w:hAnsi="Verdana"/>
          <w:sz w:val="20"/>
          <w:szCs w:val="20"/>
          <w:lang w:val="en-GB"/>
        </w:rPr>
      </w:pPr>
    </w:p>
    <w:p w14:paraId="05CCC4E8" w14:textId="77777777" w:rsidR="0020559E" w:rsidRDefault="0020559E" w:rsidP="00092ADE">
      <w:pPr>
        <w:spacing w:after="0" w:line="240" w:lineRule="auto"/>
        <w:jc w:val="center"/>
        <w:rPr>
          <w:rFonts w:ascii="Verdana" w:hAnsi="Verdana"/>
          <w:sz w:val="18"/>
          <w:szCs w:val="18"/>
        </w:rPr>
      </w:pPr>
    </w:p>
    <w:p w14:paraId="356B907E" w14:textId="63D1E1B5" w:rsidR="002952AB" w:rsidRDefault="00C02AB6" w:rsidP="00092ADE">
      <w:pPr>
        <w:spacing w:after="0" w:line="240" w:lineRule="auto"/>
        <w:jc w:val="center"/>
        <w:rPr>
          <w:rFonts w:ascii="Verdana" w:hAnsi="Verdana"/>
          <w:sz w:val="18"/>
          <w:szCs w:val="18"/>
        </w:rPr>
      </w:pPr>
      <w:r>
        <w:rPr>
          <w:rFonts w:ascii="Verdana" w:hAnsi="Verdana"/>
          <w:sz w:val="18"/>
          <w:szCs w:val="18"/>
        </w:rPr>
        <w:t>_________________</w:t>
      </w:r>
    </w:p>
    <w:sectPr w:rsidR="002952AB" w:rsidSect="00907DCF">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6D0BB" w14:textId="77777777" w:rsidR="005B55EE" w:rsidRDefault="005B55EE" w:rsidP="00B678E5">
      <w:pPr>
        <w:spacing w:after="0" w:line="240" w:lineRule="auto"/>
      </w:pPr>
      <w:r>
        <w:separator/>
      </w:r>
    </w:p>
  </w:endnote>
  <w:endnote w:type="continuationSeparator" w:id="0">
    <w:p w14:paraId="3444310C" w14:textId="77777777" w:rsidR="005B55EE" w:rsidRDefault="005B55EE" w:rsidP="00B678E5">
      <w:pPr>
        <w:spacing w:after="0" w:line="240" w:lineRule="auto"/>
      </w:pPr>
      <w:r>
        <w:continuationSeparator/>
      </w:r>
    </w:p>
  </w:endnote>
  <w:endnote w:type="continuationNotice" w:id="1">
    <w:p w14:paraId="0B7A8BF2" w14:textId="77777777" w:rsidR="005B55EE" w:rsidRDefault="005B5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B40D0" w14:textId="77777777" w:rsidR="005B55EE" w:rsidRDefault="005B55EE" w:rsidP="00B678E5">
      <w:pPr>
        <w:spacing w:after="0" w:line="240" w:lineRule="auto"/>
      </w:pPr>
      <w:r>
        <w:separator/>
      </w:r>
    </w:p>
  </w:footnote>
  <w:footnote w:type="continuationSeparator" w:id="0">
    <w:p w14:paraId="53E3EFA2" w14:textId="77777777" w:rsidR="005B55EE" w:rsidRDefault="005B55EE" w:rsidP="00B678E5">
      <w:pPr>
        <w:spacing w:after="0" w:line="240" w:lineRule="auto"/>
      </w:pPr>
      <w:r>
        <w:continuationSeparator/>
      </w:r>
    </w:p>
  </w:footnote>
  <w:footnote w:type="continuationNotice" w:id="1">
    <w:p w14:paraId="70800276" w14:textId="77777777" w:rsidR="005B55EE" w:rsidRDefault="005B55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 w15:restartNumberingAfterBreak="0">
    <w:nsid w:val="0E9E7D8B"/>
    <w:multiLevelType w:val="hybridMultilevel"/>
    <w:tmpl w:val="20688DFC"/>
    <w:lvl w:ilvl="0" w:tplc="E3966F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08F02F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7B443A"/>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B019DF"/>
    <w:multiLevelType w:val="multilevel"/>
    <w:tmpl w:val="7B5E2328"/>
    <w:lvl w:ilvl="0">
      <w:start w:val="13"/>
      <w:numFmt w:val="decimal"/>
      <w:lvlText w:val="%1."/>
      <w:lvlJc w:val="left"/>
      <w:pPr>
        <w:ind w:left="502"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0" w15:restartNumberingAfterBreak="0">
    <w:nsid w:val="5797130C"/>
    <w:multiLevelType w:val="hybridMultilevel"/>
    <w:tmpl w:val="51A21616"/>
    <w:lvl w:ilvl="0" w:tplc="CE949A4E">
      <w:start w:val="7"/>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6"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893892">
    <w:abstractNumId w:val="9"/>
  </w:num>
  <w:num w:numId="2" w16cid:durableId="690303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98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723628">
    <w:abstractNumId w:val="17"/>
  </w:num>
  <w:num w:numId="5" w16cid:durableId="448669705">
    <w:abstractNumId w:val="31"/>
  </w:num>
  <w:num w:numId="6" w16cid:durableId="2077045266">
    <w:abstractNumId w:val="30"/>
  </w:num>
  <w:num w:numId="7" w16cid:durableId="624505685">
    <w:abstractNumId w:val="18"/>
  </w:num>
  <w:num w:numId="8" w16cid:durableId="1033195240">
    <w:abstractNumId w:val="0"/>
  </w:num>
  <w:num w:numId="9" w16cid:durableId="1870798065">
    <w:abstractNumId w:val="3"/>
  </w:num>
  <w:num w:numId="10" w16cid:durableId="1152722581">
    <w:abstractNumId w:val="19"/>
  </w:num>
  <w:num w:numId="11" w16cid:durableId="438765741">
    <w:abstractNumId w:val="5"/>
  </w:num>
  <w:num w:numId="12" w16cid:durableId="1935824946">
    <w:abstractNumId w:val="20"/>
  </w:num>
  <w:num w:numId="13" w16cid:durableId="15158253">
    <w:abstractNumId w:val="8"/>
  </w:num>
  <w:num w:numId="14" w16cid:durableId="1226335016">
    <w:abstractNumId w:val="21"/>
  </w:num>
  <w:num w:numId="15" w16cid:durableId="1077509597">
    <w:abstractNumId w:val="29"/>
  </w:num>
  <w:num w:numId="16" w16cid:durableId="1293175136">
    <w:abstractNumId w:val="2"/>
  </w:num>
  <w:num w:numId="17" w16cid:durableId="624505569">
    <w:abstractNumId w:val="2"/>
    <w:lvlOverride w:ilvl="0">
      <w:startOverride w:val="1"/>
    </w:lvlOverride>
    <w:lvlOverride w:ilvl="1">
      <w:startOverride w:val="7"/>
    </w:lvlOverride>
  </w:num>
  <w:num w:numId="18" w16cid:durableId="88046890">
    <w:abstractNumId w:val="4"/>
  </w:num>
  <w:num w:numId="19" w16cid:durableId="1040973872">
    <w:abstractNumId w:val="26"/>
  </w:num>
  <w:num w:numId="20" w16cid:durableId="1918131343">
    <w:abstractNumId w:val="12"/>
  </w:num>
  <w:num w:numId="21" w16cid:durableId="710155664">
    <w:abstractNumId w:val="32"/>
  </w:num>
  <w:num w:numId="22" w16cid:durableId="935677371">
    <w:abstractNumId w:val="22"/>
  </w:num>
  <w:num w:numId="23" w16cid:durableId="69156083">
    <w:abstractNumId w:val="13"/>
  </w:num>
  <w:num w:numId="24" w16cid:durableId="164250411">
    <w:abstractNumId w:val="14"/>
  </w:num>
  <w:num w:numId="25" w16cid:durableId="260384208">
    <w:abstractNumId w:val="24"/>
  </w:num>
  <w:num w:numId="26" w16cid:durableId="889656913">
    <w:abstractNumId w:val="10"/>
  </w:num>
  <w:num w:numId="27" w16cid:durableId="1490747605">
    <w:abstractNumId w:val="7"/>
  </w:num>
  <w:num w:numId="28" w16cid:durableId="576333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99656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28549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8122987">
    <w:abstractNumId w:val="6"/>
  </w:num>
  <w:num w:numId="32" w16cid:durableId="639774281">
    <w:abstractNumId w:val="2"/>
    <w:lvlOverride w:ilvl="0">
      <w:startOverride w:val="1"/>
    </w:lvlOverride>
    <w:lvlOverride w:ilvl="1">
      <w:startOverride w:val="4"/>
    </w:lvlOverride>
  </w:num>
  <w:num w:numId="33" w16cid:durableId="409422494">
    <w:abstractNumId w:val="2"/>
    <w:lvlOverride w:ilvl="0">
      <w:startOverride w:val="1"/>
    </w:lvlOverride>
    <w:lvlOverride w:ilvl="1">
      <w:startOverride w:val="4"/>
    </w:lvlOverride>
  </w:num>
  <w:num w:numId="34" w16cid:durableId="1764645914">
    <w:abstractNumId w:val="25"/>
  </w:num>
  <w:num w:numId="35" w16cid:durableId="1194729265">
    <w:abstractNumId w:val="16"/>
  </w:num>
  <w:num w:numId="36" w16cid:durableId="1902788561">
    <w:abstractNumId w:val="28"/>
  </w:num>
  <w:num w:numId="37" w16cid:durableId="1581597015">
    <w:abstractNumId w:val="15"/>
  </w:num>
  <w:num w:numId="38" w16cid:durableId="2137216608">
    <w:abstractNumId w:val="27"/>
  </w:num>
  <w:num w:numId="39" w16cid:durableId="301815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78E3"/>
    <w:rsid w:val="00010879"/>
    <w:rsid w:val="00011408"/>
    <w:rsid w:val="00012C5E"/>
    <w:rsid w:val="00015723"/>
    <w:rsid w:val="00015742"/>
    <w:rsid w:val="00017227"/>
    <w:rsid w:val="00020DAF"/>
    <w:rsid w:val="00021CFA"/>
    <w:rsid w:val="00022A6B"/>
    <w:rsid w:val="000241A9"/>
    <w:rsid w:val="00025CAD"/>
    <w:rsid w:val="00025CFA"/>
    <w:rsid w:val="00025EFD"/>
    <w:rsid w:val="00027822"/>
    <w:rsid w:val="0003052D"/>
    <w:rsid w:val="00031875"/>
    <w:rsid w:val="00034C89"/>
    <w:rsid w:val="00035B38"/>
    <w:rsid w:val="00041B1C"/>
    <w:rsid w:val="00042F50"/>
    <w:rsid w:val="00043CC8"/>
    <w:rsid w:val="000473AC"/>
    <w:rsid w:val="00054B51"/>
    <w:rsid w:val="0006246B"/>
    <w:rsid w:val="00070ACC"/>
    <w:rsid w:val="00071365"/>
    <w:rsid w:val="00074F6F"/>
    <w:rsid w:val="00080696"/>
    <w:rsid w:val="0009133B"/>
    <w:rsid w:val="00092ADE"/>
    <w:rsid w:val="000936F4"/>
    <w:rsid w:val="000A1BE0"/>
    <w:rsid w:val="000A4EAC"/>
    <w:rsid w:val="000A5E69"/>
    <w:rsid w:val="000A755F"/>
    <w:rsid w:val="000A7ACF"/>
    <w:rsid w:val="000B07D4"/>
    <w:rsid w:val="000B100B"/>
    <w:rsid w:val="000B3826"/>
    <w:rsid w:val="000B408B"/>
    <w:rsid w:val="000C5761"/>
    <w:rsid w:val="000C5F8E"/>
    <w:rsid w:val="000C6053"/>
    <w:rsid w:val="000D44A1"/>
    <w:rsid w:val="000D467A"/>
    <w:rsid w:val="000D704F"/>
    <w:rsid w:val="000E402E"/>
    <w:rsid w:val="000E4FB8"/>
    <w:rsid w:val="000E6921"/>
    <w:rsid w:val="000E74F7"/>
    <w:rsid w:val="000E7612"/>
    <w:rsid w:val="000F2A59"/>
    <w:rsid w:val="000F5102"/>
    <w:rsid w:val="000F6EB6"/>
    <w:rsid w:val="0010084D"/>
    <w:rsid w:val="00104817"/>
    <w:rsid w:val="0010535D"/>
    <w:rsid w:val="00107051"/>
    <w:rsid w:val="0011187C"/>
    <w:rsid w:val="00114A36"/>
    <w:rsid w:val="00123C4D"/>
    <w:rsid w:val="00124876"/>
    <w:rsid w:val="00126055"/>
    <w:rsid w:val="00126792"/>
    <w:rsid w:val="0012763C"/>
    <w:rsid w:val="0013606D"/>
    <w:rsid w:val="001375EF"/>
    <w:rsid w:val="00137FFB"/>
    <w:rsid w:val="0014135D"/>
    <w:rsid w:val="00141EA4"/>
    <w:rsid w:val="00145745"/>
    <w:rsid w:val="00145EC7"/>
    <w:rsid w:val="0015038A"/>
    <w:rsid w:val="001524F3"/>
    <w:rsid w:val="00156065"/>
    <w:rsid w:val="00164D9A"/>
    <w:rsid w:val="00166EDE"/>
    <w:rsid w:val="0016735D"/>
    <w:rsid w:val="001678AA"/>
    <w:rsid w:val="00177849"/>
    <w:rsid w:val="00180145"/>
    <w:rsid w:val="001815A8"/>
    <w:rsid w:val="00184E8F"/>
    <w:rsid w:val="00194BE9"/>
    <w:rsid w:val="001A04FB"/>
    <w:rsid w:val="001A3745"/>
    <w:rsid w:val="001A772D"/>
    <w:rsid w:val="001B2E0F"/>
    <w:rsid w:val="001B6BD1"/>
    <w:rsid w:val="001B7133"/>
    <w:rsid w:val="001B79EE"/>
    <w:rsid w:val="001C1C97"/>
    <w:rsid w:val="001D3836"/>
    <w:rsid w:val="001D4DC7"/>
    <w:rsid w:val="001D6F51"/>
    <w:rsid w:val="001D73CB"/>
    <w:rsid w:val="001E167F"/>
    <w:rsid w:val="001E29E9"/>
    <w:rsid w:val="001E51E5"/>
    <w:rsid w:val="001E783B"/>
    <w:rsid w:val="001F07EC"/>
    <w:rsid w:val="001F1BB1"/>
    <w:rsid w:val="001F2748"/>
    <w:rsid w:val="001F38C4"/>
    <w:rsid w:val="001F5F2C"/>
    <w:rsid w:val="00201646"/>
    <w:rsid w:val="00203AC3"/>
    <w:rsid w:val="00204D08"/>
    <w:rsid w:val="0020559E"/>
    <w:rsid w:val="00212D35"/>
    <w:rsid w:val="00213768"/>
    <w:rsid w:val="00213A31"/>
    <w:rsid w:val="00214D9A"/>
    <w:rsid w:val="00217A2C"/>
    <w:rsid w:val="00226E1F"/>
    <w:rsid w:val="0023053E"/>
    <w:rsid w:val="002368C1"/>
    <w:rsid w:val="002372F9"/>
    <w:rsid w:val="00237A94"/>
    <w:rsid w:val="00244736"/>
    <w:rsid w:val="00244C36"/>
    <w:rsid w:val="002514F0"/>
    <w:rsid w:val="00252CA6"/>
    <w:rsid w:val="00256F8E"/>
    <w:rsid w:val="002615E1"/>
    <w:rsid w:val="00264A81"/>
    <w:rsid w:val="00267008"/>
    <w:rsid w:val="00271222"/>
    <w:rsid w:val="002713B5"/>
    <w:rsid w:val="00271D6A"/>
    <w:rsid w:val="00272913"/>
    <w:rsid w:val="00273E7B"/>
    <w:rsid w:val="002753FD"/>
    <w:rsid w:val="002779A0"/>
    <w:rsid w:val="00280DFD"/>
    <w:rsid w:val="00281601"/>
    <w:rsid w:val="002832CC"/>
    <w:rsid w:val="00284EA5"/>
    <w:rsid w:val="00286905"/>
    <w:rsid w:val="0029112D"/>
    <w:rsid w:val="0029357A"/>
    <w:rsid w:val="0029485C"/>
    <w:rsid w:val="002952AB"/>
    <w:rsid w:val="00297893"/>
    <w:rsid w:val="00297A55"/>
    <w:rsid w:val="002A1B67"/>
    <w:rsid w:val="002A7D48"/>
    <w:rsid w:val="002B036A"/>
    <w:rsid w:val="002B0AD4"/>
    <w:rsid w:val="002B3B29"/>
    <w:rsid w:val="002B43DD"/>
    <w:rsid w:val="002B6BCD"/>
    <w:rsid w:val="002C65BF"/>
    <w:rsid w:val="002D1E18"/>
    <w:rsid w:val="002D43EC"/>
    <w:rsid w:val="002E0D41"/>
    <w:rsid w:val="002E29D7"/>
    <w:rsid w:val="002E4E05"/>
    <w:rsid w:val="002E5A6C"/>
    <w:rsid w:val="002E791F"/>
    <w:rsid w:val="002F1389"/>
    <w:rsid w:val="002F2FD6"/>
    <w:rsid w:val="002F37E3"/>
    <w:rsid w:val="003010C9"/>
    <w:rsid w:val="00301C0E"/>
    <w:rsid w:val="00302B9B"/>
    <w:rsid w:val="00303C2A"/>
    <w:rsid w:val="00304410"/>
    <w:rsid w:val="003058AF"/>
    <w:rsid w:val="00307BF3"/>
    <w:rsid w:val="00317345"/>
    <w:rsid w:val="003201B9"/>
    <w:rsid w:val="00326CAE"/>
    <w:rsid w:val="003310F0"/>
    <w:rsid w:val="003349E5"/>
    <w:rsid w:val="003355E7"/>
    <w:rsid w:val="0034044D"/>
    <w:rsid w:val="00344A58"/>
    <w:rsid w:val="00344A76"/>
    <w:rsid w:val="00346D93"/>
    <w:rsid w:val="003510FA"/>
    <w:rsid w:val="0035256A"/>
    <w:rsid w:val="003555C6"/>
    <w:rsid w:val="00356BED"/>
    <w:rsid w:val="003642DE"/>
    <w:rsid w:val="00367EAC"/>
    <w:rsid w:val="003831B5"/>
    <w:rsid w:val="00386DAF"/>
    <w:rsid w:val="00390C45"/>
    <w:rsid w:val="0039216A"/>
    <w:rsid w:val="0039223B"/>
    <w:rsid w:val="00394401"/>
    <w:rsid w:val="003967E9"/>
    <w:rsid w:val="003A0B66"/>
    <w:rsid w:val="003A19F8"/>
    <w:rsid w:val="003A360C"/>
    <w:rsid w:val="003A40EF"/>
    <w:rsid w:val="003B20E4"/>
    <w:rsid w:val="003B29D9"/>
    <w:rsid w:val="003C0EB8"/>
    <w:rsid w:val="003C699E"/>
    <w:rsid w:val="003D28F2"/>
    <w:rsid w:val="003D6226"/>
    <w:rsid w:val="003E0395"/>
    <w:rsid w:val="003E67B8"/>
    <w:rsid w:val="003E6E43"/>
    <w:rsid w:val="003F4DA7"/>
    <w:rsid w:val="003F56E4"/>
    <w:rsid w:val="0040153F"/>
    <w:rsid w:val="00402C66"/>
    <w:rsid w:val="004059F1"/>
    <w:rsid w:val="00406F5F"/>
    <w:rsid w:val="004070D2"/>
    <w:rsid w:val="004102E9"/>
    <w:rsid w:val="00411913"/>
    <w:rsid w:val="00413054"/>
    <w:rsid w:val="00420250"/>
    <w:rsid w:val="00422900"/>
    <w:rsid w:val="00423C74"/>
    <w:rsid w:val="0042563B"/>
    <w:rsid w:val="00425A8B"/>
    <w:rsid w:val="004266EC"/>
    <w:rsid w:val="004300EB"/>
    <w:rsid w:val="0043012D"/>
    <w:rsid w:val="0043695F"/>
    <w:rsid w:val="0043736B"/>
    <w:rsid w:val="00437C35"/>
    <w:rsid w:val="00443753"/>
    <w:rsid w:val="00451501"/>
    <w:rsid w:val="0045210C"/>
    <w:rsid w:val="00452D80"/>
    <w:rsid w:val="00456242"/>
    <w:rsid w:val="00457FF9"/>
    <w:rsid w:val="00460473"/>
    <w:rsid w:val="00461BEC"/>
    <w:rsid w:val="00462281"/>
    <w:rsid w:val="0046421F"/>
    <w:rsid w:val="00466060"/>
    <w:rsid w:val="00470663"/>
    <w:rsid w:val="00481482"/>
    <w:rsid w:val="00481FBE"/>
    <w:rsid w:val="0048240D"/>
    <w:rsid w:val="00495B7F"/>
    <w:rsid w:val="00496CFB"/>
    <w:rsid w:val="00497024"/>
    <w:rsid w:val="004A26D9"/>
    <w:rsid w:val="004A635C"/>
    <w:rsid w:val="004B034C"/>
    <w:rsid w:val="004B3B24"/>
    <w:rsid w:val="004B61B5"/>
    <w:rsid w:val="004B753B"/>
    <w:rsid w:val="004C0014"/>
    <w:rsid w:val="004C1A53"/>
    <w:rsid w:val="004C1F7B"/>
    <w:rsid w:val="004C240E"/>
    <w:rsid w:val="004D08B2"/>
    <w:rsid w:val="004D1032"/>
    <w:rsid w:val="004D21CF"/>
    <w:rsid w:val="004D33C7"/>
    <w:rsid w:val="004D41D7"/>
    <w:rsid w:val="004D6F91"/>
    <w:rsid w:val="004D7962"/>
    <w:rsid w:val="004E0801"/>
    <w:rsid w:val="004E0FE9"/>
    <w:rsid w:val="004E6532"/>
    <w:rsid w:val="004E78B0"/>
    <w:rsid w:val="004E7E3F"/>
    <w:rsid w:val="004F371A"/>
    <w:rsid w:val="004F481E"/>
    <w:rsid w:val="00510C54"/>
    <w:rsid w:val="00517805"/>
    <w:rsid w:val="00520EA1"/>
    <w:rsid w:val="00524CFC"/>
    <w:rsid w:val="00525836"/>
    <w:rsid w:val="00530684"/>
    <w:rsid w:val="00531AB9"/>
    <w:rsid w:val="00535517"/>
    <w:rsid w:val="00537099"/>
    <w:rsid w:val="00544221"/>
    <w:rsid w:val="00546A92"/>
    <w:rsid w:val="00560BCB"/>
    <w:rsid w:val="00562490"/>
    <w:rsid w:val="00563F01"/>
    <w:rsid w:val="005653B8"/>
    <w:rsid w:val="00572EF4"/>
    <w:rsid w:val="0057488A"/>
    <w:rsid w:val="005751FC"/>
    <w:rsid w:val="00580DA9"/>
    <w:rsid w:val="005838C5"/>
    <w:rsid w:val="00592FF6"/>
    <w:rsid w:val="005A013E"/>
    <w:rsid w:val="005A0859"/>
    <w:rsid w:val="005A1A5D"/>
    <w:rsid w:val="005A3253"/>
    <w:rsid w:val="005A6EC4"/>
    <w:rsid w:val="005A70BF"/>
    <w:rsid w:val="005B150E"/>
    <w:rsid w:val="005B55EE"/>
    <w:rsid w:val="005B5A65"/>
    <w:rsid w:val="005C3144"/>
    <w:rsid w:val="005C45E3"/>
    <w:rsid w:val="005D2821"/>
    <w:rsid w:val="005D29D0"/>
    <w:rsid w:val="005D2FD9"/>
    <w:rsid w:val="005F9A55"/>
    <w:rsid w:val="00604D6F"/>
    <w:rsid w:val="006127E0"/>
    <w:rsid w:val="00614D38"/>
    <w:rsid w:val="0061532F"/>
    <w:rsid w:val="0061575A"/>
    <w:rsid w:val="00620321"/>
    <w:rsid w:val="00620AEB"/>
    <w:rsid w:val="00622429"/>
    <w:rsid w:val="00622EF1"/>
    <w:rsid w:val="00624F7B"/>
    <w:rsid w:val="00627150"/>
    <w:rsid w:val="0063523A"/>
    <w:rsid w:val="0063561E"/>
    <w:rsid w:val="0064044D"/>
    <w:rsid w:val="00644205"/>
    <w:rsid w:val="00647619"/>
    <w:rsid w:val="00654AF1"/>
    <w:rsid w:val="006609E5"/>
    <w:rsid w:val="00660B6E"/>
    <w:rsid w:val="00661009"/>
    <w:rsid w:val="006626A3"/>
    <w:rsid w:val="006664EA"/>
    <w:rsid w:val="00666FA4"/>
    <w:rsid w:val="00670EAC"/>
    <w:rsid w:val="00686390"/>
    <w:rsid w:val="0068667D"/>
    <w:rsid w:val="00692146"/>
    <w:rsid w:val="00692B92"/>
    <w:rsid w:val="006952F2"/>
    <w:rsid w:val="00695B3E"/>
    <w:rsid w:val="00695C83"/>
    <w:rsid w:val="006A23A5"/>
    <w:rsid w:val="006A40B7"/>
    <w:rsid w:val="006A61E8"/>
    <w:rsid w:val="006A66E7"/>
    <w:rsid w:val="006B3174"/>
    <w:rsid w:val="006B42E3"/>
    <w:rsid w:val="006B53F2"/>
    <w:rsid w:val="006C072E"/>
    <w:rsid w:val="006C3605"/>
    <w:rsid w:val="006C6238"/>
    <w:rsid w:val="006D318B"/>
    <w:rsid w:val="006D3800"/>
    <w:rsid w:val="006D38A2"/>
    <w:rsid w:val="006D478B"/>
    <w:rsid w:val="006D4CBC"/>
    <w:rsid w:val="006D4DFF"/>
    <w:rsid w:val="006D6D32"/>
    <w:rsid w:val="006E5515"/>
    <w:rsid w:val="006E7128"/>
    <w:rsid w:val="006F0C82"/>
    <w:rsid w:val="006F33DC"/>
    <w:rsid w:val="006F6DF6"/>
    <w:rsid w:val="006F7329"/>
    <w:rsid w:val="00702291"/>
    <w:rsid w:val="007065F9"/>
    <w:rsid w:val="007068B6"/>
    <w:rsid w:val="00706E1E"/>
    <w:rsid w:val="00721ACF"/>
    <w:rsid w:val="007249A4"/>
    <w:rsid w:val="00726CAC"/>
    <w:rsid w:val="00727733"/>
    <w:rsid w:val="00741FF9"/>
    <w:rsid w:val="00760DE5"/>
    <w:rsid w:val="0076386C"/>
    <w:rsid w:val="0076478F"/>
    <w:rsid w:val="00770F42"/>
    <w:rsid w:val="007719E1"/>
    <w:rsid w:val="00772E7A"/>
    <w:rsid w:val="007762B3"/>
    <w:rsid w:val="007779A7"/>
    <w:rsid w:val="00780428"/>
    <w:rsid w:val="00781AB0"/>
    <w:rsid w:val="00792BCA"/>
    <w:rsid w:val="007A14B8"/>
    <w:rsid w:val="007A6EBF"/>
    <w:rsid w:val="007B21D1"/>
    <w:rsid w:val="007B2C0A"/>
    <w:rsid w:val="007B6942"/>
    <w:rsid w:val="007C2F45"/>
    <w:rsid w:val="007C75BB"/>
    <w:rsid w:val="007D0532"/>
    <w:rsid w:val="007E6C5C"/>
    <w:rsid w:val="007F0EC1"/>
    <w:rsid w:val="007F5CF8"/>
    <w:rsid w:val="007F7117"/>
    <w:rsid w:val="008005C9"/>
    <w:rsid w:val="00801AAA"/>
    <w:rsid w:val="00805FBF"/>
    <w:rsid w:val="008116F0"/>
    <w:rsid w:val="008137EA"/>
    <w:rsid w:val="00815117"/>
    <w:rsid w:val="00815278"/>
    <w:rsid w:val="00817D98"/>
    <w:rsid w:val="00827C80"/>
    <w:rsid w:val="00833250"/>
    <w:rsid w:val="00834666"/>
    <w:rsid w:val="00835995"/>
    <w:rsid w:val="00837DAD"/>
    <w:rsid w:val="00842155"/>
    <w:rsid w:val="00842AFE"/>
    <w:rsid w:val="00843B06"/>
    <w:rsid w:val="0084449F"/>
    <w:rsid w:val="00846270"/>
    <w:rsid w:val="00852713"/>
    <w:rsid w:val="0085387C"/>
    <w:rsid w:val="00856BCB"/>
    <w:rsid w:val="008612B9"/>
    <w:rsid w:val="00862AA0"/>
    <w:rsid w:val="0089274C"/>
    <w:rsid w:val="008A37EC"/>
    <w:rsid w:val="008A4A48"/>
    <w:rsid w:val="008A541C"/>
    <w:rsid w:val="008A6C1A"/>
    <w:rsid w:val="008B106F"/>
    <w:rsid w:val="008B3E33"/>
    <w:rsid w:val="008D3CD1"/>
    <w:rsid w:val="008D6197"/>
    <w:rsid w:val="008E3742"/>
    <w:rsid w:val="008E3A97"/>
    <w:rsid w:val="008E7B91"/>
    <w:rsid w:val="008F02B4"/>
    <w:rsid w:val="008F11ED"/>
    <w:rsid w:val="008F12AD"/>
    <w:rsid w:val="008F2769"/>
    <w:rsid w:val="008F391A"/>
    <w:rsid w:val="00901B01"/>
    <w:rsid w:val="00904867"/>
    <w:rsid w:val="0090692E"/>
    <w:rsid w:val="00907DCF"/>
    <w:rsid w:val="00913EBF"/>
    <w:rsid w:val="0091698C"/>
    <w:rsid w:val="00920F56"/>
    <w:rsid w:val="009272D1"/>
    <w:rsid w:val="00940D75"/>
    <w:rsid w:val="0094281E"/>
    <w:rsid w:val="00946702"/>
    <w:rsid w:val="009479D8"/>
    <w:rsid w:val="00951C9E"/>
    <w:rsid w:val="00953E7E"/>
    <w:rsid w:val="0095500D"/>
    <w:rsid w:val="009556FB"/>
    <w:rsid w:val="0095776B"/>
    <w:rsid w:val="00957910"/>
    <w:rsid w:val="00962F38"/>
    <w:rsid w:val="00964A88"/>
    <w:rsid w:val="00972AE7"/>
    <w:rsid w:val="00977CC5"/>
    <w:rsid w:val="00992DC6"/>
    <w:rsid w:val="00993034"/>
    <w:rsid w:val="009A0EE3"/>
    <w:rsid w:val="009A55B6"/>
    <w:rsid w:val="009A6B7C"/>
    <w:rsid w:val="009B1D99"/>
    <w:rsid w:val="009B21A6"/>
    <w:rsid w:val="009B49B8"/>
    <w:rsid w:val="009B57F4"/>
    <w:rsid w:val="009C1712"/>
    <w:rsid w:val="009C2A91"/>
    <w:rsid w:val="009C2DA1"/>
    <w:rsid w:val="009C35A2"/>
    <w:rsid w:val="009C4846"/>
    <w:rsid w:val="009D3700"/>
    <w:rsid w:val="009D4C6D"/>
    <w:rsid w:val="009E4D00"/>
    <w:rsid w:val="009F3AFC"/>
    <w:rsid w:val="009F50A4"/>
    <w:rsid w:val="009F64FC"/>
    <w:rsid w:val="00A048F5"/>
    <w:rsid w:val="00A04A00"/>
    <w:rsid w:val="00A0515C"/>
    <w:rsid w:val="00A07410"/>
    <w:rsid w:val="00A11EF8"/>
    <w:rsid w:val="00A146EF"/>
    <w:rsid w:val="00A17245"/>
    <w:rsid w:val="00A21F6E"/>
    <w:rsid w:val="00A23CEA"/>
    <w:rsid w:val="00A27D84"/>
    <w:rsid w:val="00A34C27"/>
    <w:rsid w:val="00A34FD0"/>
    <w:rsid w:val="00A40F3E"/>
    <w:rsid w:val="00A45585"/>
    <w:rsid w:val="00A466C6"/>
    <w:rsid w:val="00A5029F"/>
    <w:rsid w:val="00A51113"/>
    <w:rsid w:val="00A551EA"/>
    <w:rsid w:val="00A55899"/>
    <w:rsid w:val="00A575B1"/>
    <w:rsid w:val="00A60423"/>
    <w:rsid w:val="00A60C71"/>
    <w:rsid w:val="00A6117B"/>
    <w:rsid w:val="00A61F84"/>
    <w:rsid w:val="00A62CC9"/>
    <w:rsid w:val="00A65D4E"/>
    <w:rsid w:val="00A66061"/>
    <w:rsid w:val="00A75E7D"/>
    <w:rsid w:val="00A91927"/>
    <w:rsid w:val="00A92239"/>
    <w:rsid w:val="00A9286C"/>
    <w:rsid w:val="00A94342"/>
    <w:rsid w:val="00A96642"/>
    <w:rsid w:val="00AA61DD"/>
    <w:rsid w:val="00AB57AA"/>
    <w:rsid w:val="00AC091D"/>
    <w:rsid w:val="00AC2F24"/>
    <w:rsid w:val="00AC72A1"/>
    <w:rsid w:val="00AC7EF5"/>
    <w:rsid w:val="00AD5165"/>
    <w:rsid w:val="00AD561F"/>
    <w:rsid w:val="00AD6EAA"/>
    <w:rsid w:val="00AE309F"/>
    <w:rsid w:val="00AF432B"/>
    <w:rsid w:val="00AF5685"/>
    <w:rsid w:val="00B002DA"/>
    <w:rsid w:val="00B0330E"/>
    <w:rsid w:val="00B0452A"/>
    <w:rsid w:val="00B063E6"/>
    <w:rsid w:val="00B071CD"/>
    <w:rsid w:val="00B075C4"/>
    <w:rsid w:val="00B10C57"/>
    <w:rsid w:val="00B13E74"/>
    <w:rsid w:val="00B17ABE"/>
    <w:rsid w:val="00B17E8C"/>
    <w:rsid w:val="00B22BE0"/>
    <w:rsid w:val="00B26A0A"/>
    <w:rsid w:val="00B342B3"/>
    <w:rsid w:val="00B3512D"/>
    <w:rsid w:val="00B37BAC"/>
    <w:rsid w:val="00B40AE8"/>
    <w:rsid w:val="00B40E80"/>
    <w:rsid w:val="00B453B1"/>
    <w:rsid w:val="00B46784"/>
    <w:rsid w:val="00B546B1"/>
    <w:rsid w:val="00B55F86"/>
    <w:rsid w:val="00B60061"/>
    <w:rsid w:val="00B6045D"/>
    <w:rsid w:val="00B61402"/>
    <w:rsid w:val="00B629C0"/>
    <w:rsid w:val="00B63B60"/>
    <w:rsid w:val="00B64A94"/>
    <w:rsid w:val="00B678E5"/>
    <w:rsid w:val="00B727CF"/>
    <w:rsid w:val="00B7424E"/>
    <w:rsid w:val="00B74E5C"/>
    <w:rsid w:val="00B74F92"/>
    <w:rsid w:val="00B77271"/>
    <w:rsid w:val="00B9468C"/>
    <w:rsid w:val="00BA3D0D"/>
    <w:rsid w:val="00BB5BCB"/>
    <w:rsid w:val="00BB7433"/>
    <w:rsid w:val="00BB7777"/>
    <w:rsid w:val="00BC2C44"/>
    <w:rsid w:val="00BC4273"/>
    <w:rsid w:val="00BC45DE"/>
    <w:rsid w:val="00BD2DA7"/>
    <w:rsid w:val="00BE48E8"/>
    <w:rsid w:val="00BE4D17"/>
    <w:rsid w:val="00BF1098"/>
    <w:rsid w:val="00BF3133"/>
    <w:rsid w:val="00C00A5D"/>
    <w:rsid w:val="00C02AB6"/>
    <w:rsid w:val="00C03ADE"/>
    <w:rsid w:val="00C03DAC"/>
    <w:rsid w:val="00C05999"/>
    <w:rsid w:val="00C073F6"/>
    <w:rsid w:val="00C10509"/>
    <w:rsid w:val="00C16C9F"/>
    <w:rsid w:val="00C172B2"/>
    <w:rsid w:val="00C21D46"/>
    <w:rsid w:val="00C23F3F"/>
    <w:rsid w:val="00C275B0"/>
    <w:rsid w:val="00C31D5C"/>
    <w:rsid w:val="00C324C5"/>
    <w:rsid w:val="00C32961"/>
    <w:rsid w:val="00C352F3"/>
    <w:rsid w:val="00C35A23"/>
    <w:rsid w:val="00C4338B"/>
    <w:rsid w:val="00C51CF0"/>
    <w:rsid w:val="00C54E91"/>
    <w:rsid w:val="00C63838"/>
    <w:rsid w:val="00C83EC7"/>
    <w:rsid w:val="00C87491"/>
    <w:rsid w:val="00C90267"/>
    <w:rsid w:val="00C943C1"/>
    <w:rsid w:val="00CA51E7"/>
    <w:rsid w:val="00CA5961"/>
    <w:rsid w:val="00CA6309"/>
    <w:rsid w:val="00CA7FEF"/>
    <w:rsid w:val="00CB1093"/>
    <w:rsid w:val="00CB503B"/>
    <w:rsid w:val="00CC61EA"/>
    <w:rsid w:val="00CC6F77"/>
    <w:rsid w:val="00CC71A7"/>
    <w:rsid w:val="00CD12A8"/>
    <w:rsid w:val="00CD795D"/>
    <w:rsid w:val="00CE0C1C"/>
    <w:rsid w:val="00CE1401"/>
    <w:rsid w:val="00CE1603"/>
    <w:rsid w:val="00CE3209"/>
    <w:rsid w:val="00CF5120"/>
    <w:rsid w:val="00CF63FA"/>
    <w:rsid w:val="00D04A2B"/>
    <w:rsid w:val="00D06D20"/>
    <w:rsid w:val="00D075B5"/>
    <w:rsid w:val="00D10DD7"/>
    <w:rsid w:val="00D14B93"/>
    <w:rsid w:val="00D1645F"/>
    <w:rsid w:val="00D20379"/>
    <w:rsid w:val="00D300BE"/>
    <w:rsid w:val="00D31795"/>
    <w:rsid w:val="00D34086"/>
    <w:rsid w:val="00D35303"/>
    <w:rsid w:val="00D37357"/>
    <w:rsid w:val="00D373E8"/>
    <w:rsid w:val="00D5760A"/>
    <w:rsid w:val="00D57876"/>
    <w:rsid w:val="00D6029F"/>
    <w:rsid w:val="00D62876"/>
    <w:rsid w:val="00D65A73"/>
    <w:rsid w:val="00D66EA8"/>
    <w:rsid w:val="00D67E73"/>
    <w:rsid w:val="00D83182"/>
    <w:rsid w:val="00D83B48"/>
    <w:rsid w:val="00D87DFB"/>
    <w:rsid w:val="00D9344E"/>
    <w:rsid w:val="00D962E4"/>
    <w:rsid w:val="00D9743E"/>
    <w:rsid w:val="00DA2096"/>
    <w:rsid w:val="00DA5664"/>
    <w:rsid w:val="00DA63EE"/>
    <w:rsid w:val="00DA6FE6"/>
    <w:rsid w:val="00DB124C"/>
    <w:rsid w:val="00DB3A74"/>
    <w:rsid w:val="00DB698F"/>
    <w:rsid w:val="00DC0507"/>
    <w:rsid w:val="00DC1B62"/>
    <w:rsid w:val="00DC1F9F"/>
    <w:rsid w:val="00DC5441"/>
    <w:rsid w:val="00DD12AE"/>
    <w:rsid w:val="00DD7A58"/>
    <w:rsid w:val="00DE4AE3"/>
    <w:rsid w:val="00DF0A45"/>
    <w:rsid w:val="00DF3DC1"/>
    <w:rsid w:val="00E02EE5"/>
    <w:rsid w:val="00E0351B"/>
    <w:rsid w:val="00E04C6E"/>
    <w:rsid w:val="00E06032"/>
    <w:rsid w:val="00E06F3E"/>
    <w:rsid w:val="00E10A69"/>
    <w:rsid w:val="00E10F0E"/>
    <w:rsid w:val="00E118C7"/>
    <w:rsid w:val="00E150C9"/>
    <w:rsid w:val="00E173A7"/>
    <w:rsid w:val="00E233E1"/>
    <w:rsid w:val="00E26856"/>
    <w:rsid w:val="00E312DB"/>
    <w:rsid w:val="00E31DFE"/>
    <w:rsid w:val="00E356A2"/>
    <w:rsid w:val="00E364EC"/>
    <w:rsid w:val="00E3782C"/>
    <w:rsid w:val="00E405CE"/>
    <w:rsid w:val="00E40893"/>
    <w:rsid w:val="00E42584"/>
    <w:rsid w:val="00E449C2"/>
    <w:rsid w:val="00E5028F"/>
    <w:rsid w:val="00E53358"/>
    <w:rsid w:val="00E61DD1"/>
    <w:rsid w:val="00E624CC"/>
    <w:rsid w:val="00E66400"/>
    <w:rsid w:val="00E72F85"/>
    <w:rsid w:val="00E7359A"/>
    <w:rsid w:val="00E75DA8"/>
    <w:rsid w:val="00E801D3"/>
    <w:rsid w:val="00E85BF5"/>
    <w:rsid w:val="00E917B9"/>
    <w:rsid w:val="00E945D6"/>
    <w:rsid w:val="00E9474B"/>
    <w:rsid w:val="00EA3078"/>
    <w:rsid w:val="00EA4E8D"/>
    <w:rsid w:val="00EB0EE7"/>
    <w:rsid w:val="00EB143A"/>
    <w:rsid w:val="00EB65EA"/>
    <w:rsid w:val="00EB6DB5"/>
    <w:rsid w:val="00EC2215"/>
    <w:rsid w:val="00EC6364"/>
    <w:rsid w:val="00ED03FF"/>
    <w:rsid w:val="00ED0EDE"/>
    <w:rsid w:val="00EE71E7"/>
    <w:rsid w:val="00EE7497"/>
    <w:rsid w:val="00EE7D1B"/>
    <w:rsid w:val="00EF305B"/>
    <w:rsid w:val="00F01EA2"/>
    <w:rsid w:val="00F066FE"/>
    <w:rsid w:val="00F070BB"/>
    <w:rsid w:val="00F10C4E"/>
    <w:rsid w:val="00F11446"/>
    <w:rsid w:val="00F15524"/>
    <w:rsid w:val="00F23CC6"/>
    <w:rsid w:val="00F349B7"/>
    <w:rsid w:val="00F36B86"/>
    <w:rsid w:val="00F36CCD"/>
    <w:rsid w:val="00F40C37"/>
    <w:rsid w:val="00F43FD0"/>
    <w:rsid w:val="00F474F2"/>
    <w:rsid w:val="00F54050"/>
    <w:rsid w:val="00F55A8F"/>
    <w:rsid w:val="00F608C0"/>
    <w:rsid w:val="00F62F86"/>
    <w:rsid w:val="00F64B1B"/>
    <w:rsid w:val="00F71114"/>
    <w:rsid w:val="00F7213F"/>
    <w:rsid w:val="00F8384B"/>
    <w:rsid w:val="00F856DC"/>
    <w:rsid w:val="00F91AAE"/>
    <w:rsid w:val="00F95BAD"/>
    <w:rsid w:val="00FA1290"/>
    <w:rsid w:val="00FA1AF8"/>
    <w:rsid w:val="00FA4BF5"/>
    <w:rsid w:val="00FB3BB7"/>
    <w:rsid w:val="00FB73B0"/>
    <w:rsid w:val="00FC03FC"/>
    <w:rsid w:val="00FC0B6D"/>
    <w:rsid w:val="00FC43D1"/>
    <w:rsid w:val="00FC5F63"/>
    <w:rsid w:val="00FC6603"/>
    <w:rsid w:val="00FD5128"/>
    <w:rsid w:val="00FE2C6A"/>
    <w:rsid w:val="00FE554A"/>
    <w:rsid w:val="00FE5EA8"/>
    <w:rsid w:val="00FF359A"/>
    <w:rsid w:val="00FF57CD"/>
    <w:rsid w:val="00FF726D"/>
    <w:rsid w:val="01A209C9"/>
    <w:rsid w:val="01D1C516"/>
    <w:rsid w:val="0235ACF8"/>
    <w:rsid w:val="0308E903"/>
    <w:rsid w:val="0328FF68"/>
    <w:rsid w:val="0394A3C4"/>
    <w:rsid w:val="07E9A579"/>
    <w:rsid w:val="0849B2D6"/>
    <w:rsid w:val="08768A3C"/>
    <w:rsid w:val="0A47E21A"/>
    <w:rsid w:val="0A61077A"/>
    <w:rsid w:val="0C526279"/>
    <w:rsid w:val="0CA3E92A"/>
    <w:rsid w:val="0D6820E7"/>
    <w:rsid w:val="10EB7431"/>
    <w:rsid w:val="1281A058"/>
    <w:rsid w:val="1295E938"/>
    <w:rsid w:val="13749EE1"/>
    <w:rsid w:val="1389E51B"/>
    <w:rsid w:val="139CBB82"/>
    <w:rsid w:val="14F88787"/>
    <w:rsid w:val="150B6ABA"/>
    <w:rsid w:val="171CAFD1"/>
    <w:rsid w:val="173440FD"/>
    <w:rsid w:val="17CC17C3"/>
    <w:rsid w:val="191D5C7A"/>
    <w:rsid w:val="19E4F149"/>
    <w:rsid w:val="1A264FD8"/>
    <w:rsid w:val="1BE84C53"/>
    <w:rsid w:val="1C75A8D7"/>
    <w:rsid w:val="1C76B234"/>
    <w:rsid w:val="1D9CC6E6"/>
    <w:rsid w:val="1DBDCC1E"/>
    <w:rsid w:val="1DBEE085"/>
    <w:rsid w:val="1DE05D0F"/>
    <w:rsid w:val="1DFE9528"/>
    <w:rsid w:val="1E551BA4"/>
    <w:rsid w:val="1FAA59E2"/>
    <w:rsid w:val="21755A71"/>
    <w:rsid w:val="21829F31"/>
    <w:rsid w:val="21EDA039"/>
    <w:rsid w:val="23F86938"/>
    <w:rsid w:val="2473DEC6"/>
    <w:rsid w:val="247A37BA"/>
    <w:rsid w:val="249596B6"/>
    <w:rsid w:val="24B7F79F"/>
    <w:rsid w:val="24DC6B42"/>
    <w:rsid w:val="25F2C704"/>
    <w:rsid w:val="2607E0A5"/>
    <w:rsid w:val="26BF4AF4"/>
    <w:rsid w:val="27EF5317"/>
    <w:rsid w:val="28E1AF34"/>
    <w:rsid w:val="2B4CFDDC"/>
    <w:rsid w:val="2D035A73"/>
    <w:rsid w:val="2E67435F"/>
    <w:rsid w:val="2EEF0B2B"/>
    <w:rsid w:val="2F0A9380"/>
    <w:rsid w:val="2F7FB9B7"/>
    <w:rsid w:val="300039EC"/>
    <w:rsid w:val="33AB4ACC"/>
    <w:rsid w:val="33BA8CC6"/>
    <w:rsid w:val="3497E9E3"/>
    <w:rsid w:val="352B5DF3"/>
    <w:rsid w:val="36236144"/>
    <w:rsid w:val="39838744"/>
    <w:rsid w:val="39BF34FC"/>
    <w:rsid w:val="3AF915BE"/>
    <w:rsid w:val="3BFD6F5B"/>
    <w:rsid w:val="3C0B7D25"/>
    <w:rsid w:val="3DA23816"/>
    <w:rsid w:val="3E03F2E4"/>
    <w:rsid w:val="3EB6E7B8"/>
    <w:rsid w:val="3F1DAE28"/>
    <w:rsid w:val="4221A282"/>
    <w:rsid w:val="42EC6307"/>
    <w:rsid w:val="44AF07CC"/>
    <w:rsid w:val="47AD3592"/>
    <w:rsid w:val="488AE009"/>
    <w:rsid w:val="493B717A"/>
    <w:rsid w:val="49D71A19"/>
    <w:rsid w:val="4A7E5B3E"/>
    <w:rsid w:val="4BE9D91B"/>
    <w:rsid w:val="4D90F5A1"/>
    <w:rsid w:val="4F0228FF"/>
    <w:rsid w:val="500D525D"/>
    <w:rsid w:val="505274D6"/>
    <w:rsid w:val="5053A7FA"/>
    <w:rsid w:val="51B39FFA"/>
    <w:rsid w:val="52F83C66"/>
    <w:rsid w:val="535CB4A6"/>
    <w:rsid w:val="5489A238"/>
    <w:rsid w:val="55A12CEA"/>
    <w:rsid w:val="55F8606A"/>
    <w:rsid w:val="5845C156"/>
    <w:rsid w:val="58DAA7DE"/>
    <w:rsid w:val="5A11B467"/>
    <w:rsid w:val="5BA94933"/>
    <w:rsid w:val="5D03E6FF"/>
    <w:rsid w:val="5D39ADE9"/>
    <w:rsid w:val="5E522441"/>
    <w:rsid w:val="612AD6F8"/>
    <w:rsid w:val="62C22CB7"/>
    <w:rsid w:val="6300519C"/>
    <w:rsid w:val="63F96CEE"/>
    <w:rsid w:val="64DF506C"/>
    <w:rsid w:val="678DCFB1"/>
    <w:rsid w:val="67BA7C00"/>
    <w:rsid w:val="68350841"/>
    <w:rsid w:val="6920E4C8"/>
    <w:rsid w:val="6A1937A8"/>
    <w:rsid w:val="6A34EFBB"/>
    <w:rsid w:val="6A5F453F"/>
    <w:rsid w:val="6C40B7D4"/>
    <w:rsid w:val="6CAA9364"/>
    <w:rsid w:val="6DAE62DD"/>
    <w:rsid w:val="6E3BE201"/>
    <w:rsid w:val="71CBFCA9"/>
    <w:rsid w:val="73D27700"/>
    <w:rsid w:val="763ED48A"/>
    <w:rsid w:val="78CF33B4"/>
    <w:rsid w:val="78D8D9F2"/>
    <w:rsid w:val="79278D09"/>
    <w:rsid w:val="798BD8F3"/>
    <w:rsid w:val="7AD2AB93"/>
    <w:rsid w:val="7B16D029"/>
    <w:rsid w:val="7E4FD4AC"/>
    <w:rsid w:val="7F0725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8E5"/>
    <w:pPr>
      <w:spacing w:after="200" w:line="276" w:lineRule="auto"/>
    </w:pPr>
    <w:rPr>
      <w:rFonts w:ascii="Calibri" w:eastAsia="Calibri" w:hAnsi="Calibri" w:cs="Times New Roman"/>
    </w:rPr>
  </w:style>
  <w:style w:type="paragraph" w:styleId="Antrat1">
    <w:name w:val="heading 1"/>
    <w:basedOn w:val="prastasis"/>
    <w:next w:val="prastasis"/>
    <w:link w:val="Antrat1Diagrama"/>
    <w:uiPriority w:val="9"/>
    <w:qFormat/>
    <w:rsid w:val="004F37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02A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Buletai,Bullet EY,List Paragraph21,List Paragraph1,List Paragraph2,lp1,Bullet 1,Use Case List Paragraph,Numbering,ERP-List Paragraph,List Paragraph11,List Paragraph111,Paragraph,List Paragraph Red,Bullet Number,lp11"/>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iPriority w:val="99"/>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uiPriority w:val="99"/>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customStyle="1" w:styleId="Default">
    <w:name w:val="Default"/>
    <w:rsid w:val="007F711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D37357"/>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1B2E0F"/>
    <w:pPr>
      <w:spacing w:line="240" w:lineRule="auto"/>
    </w:pPr>
    <w:rPr>
      <w:b/>
      <w:bCs/>
    </w:rPr>
  </w:style>
  <w:style w:type="character" w:customStyle="1" w:styleId="KomentarotemaDiagrama">
    <w:name w:val="Komentaro tema Diagrama"/>
    <w:basedOn w:val="KomentarotekstasDiagrama"/>
    <w:link w:val="Komentarotema"/>
    <w:uiPriority w:val="99"/>
    <w:semiHidden/>
    <w:rsid w:val="001B2E0F"/>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B742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424E"/>
    <w:rPr>
      <w:rFonts w:ascii="Segoe UI" w:eastAsia="Calibri" w:hAnsi="Segoe UI" w:cs="Segoe UI"/>
      <w:sz w:val="18"/>
      <w:szCs w:val="18"/>
    </w:rPr>
  </w:style>
  <w:style w:type="paragraph" w:styleId="prastasiniatinklio">
    <w:name w:val="Normal (Web)"/>
    <w:basedOn w:val="prastasis"/>
    <w:uiPriority w:val="99"/>
    <w:semiHidden/>
    <w:unhideWhenUsed/>
    <w:rsid w:val="00301C0E"/>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Style1">
    <w:name w:val="Style1"/>
    <w:basedOn w:val="Antrat1"/>
    <w:next w:val="Antrat1"/>
    <w:qFormat/>
    <w:rsid w:val="004F371A"/>
    <w:pPr>
      <w:numPr>
        <w:numId w:val="32"/>
      </w:numPr>
      <w:spacing w:before="0" w:line="240" w:lineRule="auto"/>
      <w:jc w:val="both"/>
      <w:outlineLvl w:val="9"/>
    </w:pPr>
    <w:rPr>
      <w:rFonts w:ascii="Times New Roman" w:eastAsiaTheme="minorHAnsi" w:hAnsi="Times New Roman" w:cs="Times New Roman"/>
      <w:b/>
      <w:color w:val="auto"/>
      <w:kern w:val="28"/>
      <w:sz w:val="24"/>
      <w:szCs w:val="24"/>
    </w:rPr>
  </w:style>
  <w:style w:type="character" w:customStyle="1" w:styleId="Antrat1Diagrama">
    <w:name w:val="Antraštė 1 Diagrama"/>
    <w:basedOn w:val="Numatytasispastraiposriftas"/>
    <w:link w:val="Antrat1"/>
    <w:uiPriority w:val="9"/>
    <w:rsid w:val="004F371A"/>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Numatytasispastraiposriftas"/>
    <w:rsid w:val="00D35303"/>
  </w:style>
  <w:style w:type="character" w:styleId="Neapdorotaspaminjimas">
    <w:name w:val="Unresolved Mention"/>
    <w:basedOn w:val="Numatytasispastraiposriftas"/>
    <w:uiPriority w:val="99"/>
    <w:semiHidden/>
    <w:unhideWhenUsed/>
    <w:rsid w:val="00805FBF"/>
    <w:rPr>
      <w:color w:val="605E5C"/>
      <w:shd w:val="clear" w:color="auto" w:fill="E1DFDD"/>
    </w:rPr>
  </w:style>
  <w:style w:type="character" w:customStyle="1" w:styleId="normaltextrun">
    <w:name w:val="normaltextrun"/>
    <w:basedOn w:val="Numatytasispastraiposriftas"/>
    <w:rsid w:val="002A7D48"/>
  </w:style>
  <w:style w:type="character" w:customStyle="1" w:styleId="cf01">
    <w:name w:val="cf01"/>
    <w:basedOn w:val="Numatytasispastraiposriftas"/>
    <w:rsid w:val="002A7D48"/>
    <w:rPr>
      <w:rFonts w:ascii="Segoe UI" w:hAnsi="Segoe UI" w:cs="Segoe UI" w:hint="default"/>
      <w:sz w:val="18"/>
      <w:szCs w:val="18"/>
    </w:rPr>
  </w:style>
  <w:style w:type="character" w:customStyle="1" w:styleId="eop">
    <w:name w:val="eop"/>
    <w:basedOn w:val="Numatytasispastraiposriftas"/>
    <w:rsid w:val="002A7D48"/>
  </w:style>
  <w:style w:type="paragraph" w:customStyle="1" w:styleId="paragraph">
    <w:name w:val="paragraph"/>
    <w:basedOn w:val="prastasis"/>
    <w:rsid w:val="002A7D48"/>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prastojilentel"/>
    <w:next w:val="Lentelstinklelis"/>
    <w:uiPriority w:val="59"/>
    <w:rsid w:val="005A1A5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prastasis"/>
    <w:rsid w:val="005A1A5D"/>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2Diagrama">
    <w:name w:val="Antraštė 2 Diagrama"/>
    <w:basedOn w:val="Numatytasispastraiposriftas"/>
    <w:link w:val="Antrat2"/>
    <w:uiPriority w:val="9"/>
    <w:semiHidden/>
    <w:rsid w:val="00C02AB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5174">
      <w:bodyDiv w:val="1"/>
      <w:marLeft w:val="0"/>
      <w:marRight w:val="0"/>
      <w:marTop w:val="0"/>
      <w:marBottom w:val="0"/>
      <w:divBdr>
        <w:top w:val="none" w:sz="0" w:space="0" w:color="auto"/>
        <w:left w:val="none" w:sz="0" w:space="0" w:color="auto"/>
        <w:bottom w:val="none" w:sz="0" w:space="0" w:color="auto"/>
        <w:right w:val="none" w:sz="0" w:space="0" w:color="auto"/>
      </w:divBdr>
    </w:div>
    <w:div w:id="185756663">
      <w:bodyDiv w:val="1"/>
      <w:marLeft w:val="0"/>
      <w:marRight w:val="0"/>
      <w:marTop w:val="0"/>
      <w:marBottom w:val="0"/>
      <w:divBdr>
        <w:top w:val="none" w:sz="0" w:space="0" w:color="auto"/>
        <w:left w:val="none" w:sz="0" w:space="0" w:color="auto"/>
        <w:bottom w:val="none" w:sz="0" w:space="0" w:color="auto"/>
        <w:right w:val="none" w:sz="0" w:space="0" w:color="auto"/>
      </w:divBdr>
    </w:div>
    <w:div w:id="600138658">
      <w:bodyDiv w:val="1"/>
      <w:marLeft w:val="0"/>
      <w:marRight w:val="0"/>
      <w:marTop w:val="0"/>
      <w:marBottom w:val="0"/>
      <w:divBdr>
        <w:top w:val="none" w:sz="0" w:space="0" w:color="auto"/>
        <w:left w:val="none" w:sz="0" w:space="0" w:color="auto"/>
        <w:bottom w:val="none" w:sz="0" w:space="0" w:color="auto"/>
        <w:right w:val="none" w:sz="0" w:space="0" w:color="auto"/>
      </w:divBdr>
    </w:div>
    <w:div w:id="1289896970">
      <w:bodyDiv w:val="1"/>
      <w:marLeft w:val="0"/>
      <w:marRight w:val="0"/>
      <w:marTop w:val="0"/>
      <w:marBottom w:val="0"/>
      <w:divBdr>
        <w:top w:val="none" w:sz="0" w:space="0" w:color="auto"/>
        <w:left w:val="none" w:sz="0" w:space="0" w:color="auto"/>
        <w:bottom w:val="none" w:sz="0" w:space="0" w:color="auto"/>
        <w:right w:val="none" w:sz="0" w:space="0" w:color="auto"/>
      </w:divBdr>
    </w:div>
    <w:div w:id="197613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Alina Parnarauskienė</DisplayName>
        <AccountId>811</AccountId>
        <AccountType/>
      </UserInfo>
      <UserInfo>
        <DisplayName>Žaklina Dobrinskienė</DisplayName>
        <AccountId>814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864c7a4f-af11-4b38-8685-0ab62a29811f"/>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0A07C75F-E758-4D97-A714-3233DC231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4706E-8BD8-473C-9D18-6285807B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1698</Words>
  <Characters>969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dc:description/>
  <cp:lastModifiedBy>Karolis Turčinavičius</cp:lastModifiedBy>
  <cp:revision>23</cp:revision>
  <dcterms:created xsi:type="dcterms:W3CDTF">2024-08-02T12:11:00Z</dcterms:created>
  <dcterms:modified xsi:type="dcterms:W3CDTF">2025-03-07T15:12:00Z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0x010100BF14A56B6AA2BE4FA590BD4AFF9C4CEA</vt:lpwstr>
  </property>
  <property fmtid="{D5CDD505-2E9C-101B-9397-08002B2CF9AE}" pid="10" name="Title">
    <vt:lpwstr>ITD12 CloudOps komandos kompetencijų paslaugos</vt:lpwstr>
  </property>
  <property fmtid="{D5CDD505-2E9C-101B-9397-08002B2CF9AE}" pid="11" name="reg_nr">
    <vt:lpwstr>V 2024/(1.108.E-4300)-309-142</vt:lpwstr>
  </property>
  <property fmtid="{D5CDD505-2E9C-101B-9397-08002B2CF9AE}" pid="12" name="dok_data">
    <vt:lpwstr>2024-08-05</vt:lpwstr>
  </property>
  <property fmtid="{D5CDD505-2E9C-101B-9397-08002B2CF9AE}" pid="13" name="pas_pareigos">
    <vt:lpwstr>Vyriausiasis IT paslaugų specialistas</vt:lpwstr>
  </property>
  <property fmtid="{D5CDD505-2E9C-101B-9397-08002B2CF9AE}" pid="14" name="pas_pareigos_1">
    <vt:lpwstr>Skyriaus vadovas, pavaduojantis direktorių</vt:lpwstr>
  </property>
  <property fmtid="{D5CDD505-2E9C-101B-9397-08002B2CF9AE}" pid="15" name="dok_pasirase">
    <vt:lpwstr>Žydrūnas Burvys</vt:lpwstr>
  </property>
  <property fmtid="{D5CDD505-2E9C-101B-9397-08002B2CF9AE}" pid="16" name="dok_pasirase_1">
    <vt:lpwstr>Gintaras Vapšys</vt:lpwstr>
  </property>
  <property fmtid="{D5CDD505-2E9C-101B-9397-08002B2CF9AE}" pid="17" name="dok_rubrika">
    <vt:lpwstr>Susirašinėjimas su LB padaliniais</vt:lpwstr>
  </property>
  <property fmtid="{D5CDD505-2E9C-101B-9397-08002B2CF9AE}" pid="18" name="AprvLog_1a">
    <vt:lpwstr>Vizuotas (1.0) -  Stepučinskienė Rima - Data:  2024-08-02,  , Vizuotas (1.0) -  Mašalas Marius - Data:  2024-08-02,  , Vizuotas (1.0) -  Adomaitis Agnė - Data:  2024-08-02,  , Vizuotas (1.0) -  Spudienė Irma - Data:  2024-08-02,  , Vizuotas (1.0) -  Parnarauskienė Alina - Data:  2024-08-02, Vizuoju su sąlyga kad bus patikslintas 2.1. papunktis pagal anksčiau teiktas pastabas taip:   2.1. 	Esama situacija. Užsakovas šiuo metu vysto ir palaiko savo, kaip ūkinio subjekto, valdomą LB IT infrastruktūrą ir joje esančias IT informacines sistemas. Užsakovo vertinimu, atsižvelgiant į numatomas užduotis teikėjui, darbo pobūdį ir užduočių įvykdymo terminus,  paslaugų teikėjas turi pasiūlyti ne mažiau kaip 3 (tris) CloudOps inžinierius, kurie padės LB komandai pasirengti ir migruoti iš esamos LB IT infrastruktūros IT paslaugų į AWS viešosios debesijos paslaugas.  Paaiškinu, kad LB komanda - tai Užsakovo, t.y. LB IT specialistų komanda. Taip ir yra nustatyta TS 1.1. punkte, Vizuotas (1.0) -  Kavaliauskas Linas - Data:  2024-08-05,  , Vizuotas (1.0) -  Dobrinskienė Žaklina - Data:  2024-08-05,  </vt:lpwstr>
  </property>
  <property fmtid="{D5CDD505-2E9C-101B-9397-08002B2CF9AE}" pid="19" name="AprvLog_2a">
    <vt:lpwstr>Pasirašytas (1.0) - Burvys Žydrūnas - Data: 2024-08-05, Pasirašytas (1.0) - Zigmantas Levaldas (l.e.p. Vapšys Gintaras) - Data: 2024-08-05</vt:lpwstr>
  </property>
  <property fmtid="{D5CDD505-2E9C-101B-9397-08002B2CF9AE}" pid="20" name="DocID">
    <vt:lpwstr>480FC1EBBD214A92C2258B70002FB9C9</vt:lpwstr>
  </property>
  <property fmtid="{D5CDD505-2E9C-101B-9397-08002B2CF9AE}" pid="21" name="Projektas">
    <vt:lpwstr> </vt:lpwstr>
  </property>
</Properties>
</file>